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3DF" w:rsidRPr="00747B5F" w:rsidRDefault="00961605">
      <w:pPr>
        <w:rPr>
          <w:rFonts w:ascii="Times New Roman" w:hAnsi="Times New Roman" w:cs="Times New Roman"/>
          <w:b/>
          <w:i/>
          <w:sz w:val="28"/>
          <w:szCs w:val="28"/>
        </w:rPr>
      </w:pPr>
      <w:bookmarkStart w:id="0" w:name="_GoBack"/>
      <w:r w:rsidRPr="00747B5F">
        <w:rPr>
          <w:rFonts w:ascii="Times New Roman" w:hAnsi="Times New Roman" w:cs="Times New Roman"/>
          <w:b/>
          <w:i/>
          <w:sz w:val="28"/>
          <w:szCs w:val="28"/>
        </w:rPr>
        <w:t>6769 SAYILI SINAİ MÜLKİYET KANUNU IŞIĞINDA FAYDALI MODEL KORUMASI VE HÜKÜMSÜZLÜĞÜ</w:t>
      </w:r>
    </w:p>
    <w:bookmarkEnd w:id="0"/>
    <w:p w:rsidR="000712A6" w:rsidRPr="00747B5F" w:rsidRDefault="000712A6">
      <w:pPr>
        <w:rPr>
          <w:rFonts w:ascii="Times New Roman" w:hAnsi="Times New Roman" w:cs="Times New Roman"/>
          <w:b/>
          <w:i/>
          <w:sz w:val="28"/>
          <w:szCs w:val="28"/>
        </w:rPr>
      </w:pPr>
      <w:r w:rsidRPr="00747B5F">
        <w:rPr>
          <w:rFonts w:ascii="Times New Roman" w:hAnsi="Times New Roman" w:cs="Times New Roman"/>
          <w:b/>
          <w:i/>
          <w:sz w:val="28"/>
          <w:szCs w:val="28"/>
        </w:rPr>
        <w:t>UTILITY MODEL PROTECTION IN THE LIGHT OF INDUSTRIAL PROPERTY ACT NO: 6769</w:t>
      </w:r>
    </w:p>
    <w:p w:rsidR="00F82532" w:rsidRPr="00961605" w:rsidRDefault="00F82532">
      <w:pPr>
        <w:rPr>
          <w:b/>
          <w:i/>
        </w:rPr>
      </w:pPr>
      <w:r>
        <w:rPr>
          <w:b/>
          <w:i/>
        </w:rPr>
        <w:tab/>
      </w:r>
      <w:r>
        <w:rPr>
          <w:b/>
          <w:i/>
        </w:rPr>
        <w:tab/>
      </w:r>
      <w:r>
        <w:rPr>
          <w:b/>
          <w:i/>
        </w:rPr>
        <w:tab/>
      </w:r>
      <w:r>
        <w:rPr>
          <w:b/>
          <w:i/>
        </w:rPr>
        <w:tab/>
      </w:r>
      <w:r>
        <w:rPr>
          <w:b/>
          <w:i/>
        </w:rPr>
        <w:tab/>
      </w:r>
      <w:r>
        <w:rPr>
          <w:b/>
          <w:i/>
        </w:rPr>
        <w:tab/>
      </w:r>
      <w:r>
        <w:rPr>
          <w:b/>
          <w:i/>
        </w:rPr>
        <w:tab/>
      </w:r>
      <w:r>
        <w:rPr>
          <w:b/>
          <w:i/>
        </w:rPr>
        <w:tab/>
        <w:t>İLHAMİ GÜNEŞ©</w:t>
      </w:r>
    </w:p>
    <w:p w:rsidR="00961605" w:rsidRDefault="00961605" w:rsidP="00961605">
      <w:pPr>
        <w:ind w:firstLine="708"/>
        <w:jc w:val="both"/>
        <w:rPr>
          <w:rFonts w:ascii="Times New Roman" w:hAnsi="Times New Roman" w:cs="Times New Roman"/>
          <w:i/>
        </w:rPr>
      </w:pPr>
      <w:r w:rsidRPr="00961605">
        <w:rPr>
          <w:rFonts w:ascii="Times New Roman" w:hAnsi="Times New Roman" w:cs="Times New Roman"/>
          <w:b/>
          <w:i/>
        </w:rPr>
        <w:t xml:space="preserve">Özet; </w:t>
      </w:r>
      <w:r>
        <w:rPr>
          <w:rFonts w:ascii="Times New Roman" w:hAnsi="Times New Roman" w:cs="Times New Roman"/>
          <w:i/>
        </w:rPr>
        <w:t xml:space="preserve">Faydalı model teknik alanda patentle karşılanamayan yeniliklere verilen korumayı ifade etmektedir. </w:t>
      </w:r>
      <w:r w:rsidR="000712A6">
        <w:rPr>
          <w:rFonts w:ascii="Times New Roman" w:hAnsi="Times New Roman" w:cs="Times New Roman"/>
          <w:i/>
          <w:lang w:val="en-US"/>
        </w:rPr>
        <w:t xml:space="preserve">Bu </w:t>
      </w:r>
      <w:proofErr w:type="spellStart"/>
      <w:r w:rsidR="000712A6">
        <w:rPr>
          <w:rFonts w:ascii="Times New Roman" w:hAnsi="Times New Roman" w:cs="Times New Roman"/>
          <w:i/>
          <w:lang w:val="en-US"/>
        </w:rPr>
        <w:t>tescil</w:t>
      </w:r>
      <w:proofErr w:type="spellEnd"/>
      <w:r w:rsidRPr="000D5166">
        <w:rPr>
          <w:rFonts w:ascii="Times New Roman" w:hAnsi="Times New Roman" w:cs="Times New Roman"/>
          <w:i/>
          <w:lang w:val="en-US"/>
        </w:rPr>
        <w:t xml:space="preserve">, </w:t>
      </w:r>
      <w:proofErr w:type="spellStart"/>
      <w:r w:rsidRPr="000D5166">
        <w:rPr>
          <w:rFonts w:ascii="Times New Roman" w:hAnsi="Times New Roman" w:cs="Times New Roman"/>
          <w:i/>
          <w:lang w:val="en-US"/>
        </w:rPr>
        <w:t>patentle</w:t>
      </w:r>
      <w:proofErr w:type="spellEnd"/>
      <w:r w:rsidR="00531F5D">
        <w:rPr>
          <w:rFonts w:ascii="Times New Roman" w:hAnsi="Times New Roman" w:cs="Times New Roman"/>
          <w:i/>
          <w:lang w:val="en-US"/>
        </w:rPr>
        <w:t xml:space="preserve"> </w:t>
      </w:r>
      <w:proofErr w:type="spellStart"/>
      <w:r w:rsidRPr="000D5166">
        <w:rPr>
          <w:rFonts w:ascii="Times New Roman" w:hAnsi="Times New Roman" w:cs="Times New Roman"/>
          <w:i/>
          <w:lang w:val="en-US"/>
        </w:rPr>
        <w:t>aynı</w:t>
      </w:r>
      <w:proofErr w:type="spellEnd"/>
      <w:r w:rsidR="00531F5D">
        <w:rPr>
          <w:rFonts w:ascii="Times New Roman" w:hAnsi="Times New Roman" w:cs="Times New Roman"/>
          <w:i/>
          <w:lang w:val="en-US"/>
        </w:rPr>
        <w:t xml:space="preserve"> </w:t>
      </w:r>
      <w:proofErr w:type="spellStart"/>
      <w:r w:rsidRPr="000D5166">
        <w:rPr>
          <w:rFonts w:ascii="Times New Roman" w:hAnsi="Times New Roman" w:cs="Times New Roman"/>
          <w:i/>
          <w:lang w:val="en-US"/>
        </w:rPr>
        <w:t>korumayı</w:t>
      </w:r>
      <w:proofErr w:type="spellEnd"/>
      <w:r w:rsidRPr="000D5166">
        <w:rPr>
          <w:rFonts w:ascii="Times New Roman" w:hAnsi="Times New Roman" w:cs="Times New Roman"/>
          <w:i/>
          <w:lang w:val="en-US"/>
        </w:rPr>
        <w:t xml:space="preserve"> on </w:t>
      </w:r>
      <w:proofErr w:type="spellStart"/>
      <w:r w:rsidRPr="000D5166">
        <w:rPr>
          <w:rFonts w:ascii="Times New Roman" w:hAnsi="Times New Roman" w:cs="Times New Roman"/>
          <w:i/>
          <w:lang w:val="en-US"/>
        </w:rPr>
        <w:t>yıl</w:t>
      </w:r>
      <w:proofErr w:type="spellEnd"/>
      <w:r w:rsidR="00531F5D">
        <w:rPr>
          <w:rFonts w:ascii="Times New Roman" w:hAnsi="Times New Roman" w:cs="Times New Roman"/>
          <w:i/>
          <w:lang w:val="en-US"/>
        </w:rPr>
        <w:t xml:space="preserve"> </w:t>
      </w:r>
      <w:proofErr w:type="spellStart"/>
      <w:r w:rsidRPr="000D5166">
        <w:rPr>
          <w:rFonts w:ascii="Times New Roman" w:hAnsi="Times New Roman" w:cs="Times New Roman"/>
          <w:i/>
          <w:lang w:val="en-US"/>
        </w:rPr>
        <w:t>süreyle</w:t>
      </w:r>
      <w:proofErr w:type="spellEnd"/>
      <w:r w:rsidR="00531F5D">
        <w:rPr>
          <w:rFonts w:ascii="Times New Roman" w:hAnsi="Times New Roman" w:cs="Times New Roman"/>
          <w:i/>
          <w:lang w:val="en-US"/>
        </w:rPr>
        <w:t xml:space="preserve"> </w:t>
      </w:r>
      <w:proofErr w:type="spellStart"/>
      <w:r w:rsidRPr="000D5166">
        <w:rPr>
          <w:rFonts w:ascii="Times New Roman" w:hAnsi="Times New Roman" w:cs="Times New Roman"/>
          <w:i/>
          <w:lang w:val="en-US"/>
        </w:rPr>
        <w:t>sağlarken</w:t>
      </w:r>
      <w:proofErr w:type="spellEnd"/>
      <w:r w:rsidRPr="000D5166">
        <w:rPr>
          <w:rFonts w:ascii="Times New Roman" w:hAnsi="Times New Roman" w:cs="Times New Roman"/>
          <w:i/>
          <w:lang w:val="en-US"/>
        </w:rPr>
        <w:t xml:space="preserve">, </w:t>
      </w:r>
      <w:proofErr w:type="spellStart"/>
      <w:r w:rsidRPr="000D5166">
        <w:rPr>
          <w:rFonts w:ascii="Times New Roman" w:hAnsi="Times New Roman" w:cs="Times New Roman"/>
          <w:i/>
          <w:lang w:val="en-US"/>
        </w:rPr>
        <w:t>tescil</w:t>
      </w:r>
      <w:proofErr w:type="spellEnd"/>
      <w:r w:rsidR="00531F5D">
        <w:rPr>
          <w:rFonts w:ascii="Times New Roman" w:hAnsi="Times New Roman" w:cs="Times New Roman"/>
          <w:i/>
          <w:lang w:val="en-US"/>
        </w:rPr>
        <w:t xml:space="preserve"> </w:t>
      </w:r>
      <w:proofErr w:type="spellStart"/>
      <w:r w:rsidRPr="000D5166">
        <w:rPr>
          <w:rFonts w:ascii="Times New Roman" w:hAnsi="Times New Roman" w:cs="Times New Roman"/>
          <w:i/>
          <w:lang w:val="en-US"/>
        </w:rPr>
        <w:t>kriterleri</w:t>
      </w:r>
      <w:proofErr w:type="spellEnd"/>
      <w:r w:rsidR="00531F5D">
        <w:rPr>
          <w:rFonts w:ascii="Times New Roman" w:hAnsi="Times New Roman" w:cs="Times New Roman"/>
          <w:i/>
          <w:lang w:val="en-US"/>
        </w:rPr>
        <w:t xml:space="preserve"> </w:t>
      </w:r>
      <w:proofErr w:type="spellStart"/>
      <w:r w:rsidRPr="000D5166">
        <w:rPr>
          <w:rFonts w:ascii="Times New Roman" w:hAnsi="Times New Roman" w:cs="Times New Roman"/>
          <w:i/>
          <w:lang w:val="en-US"/>
        </w:rPr>
        <w:t>arasında</w:t>
      </w:r>
      <w:proofErr w:type="spellEnd"/>
      <w:r w:rsidR="00531F5D">
        <w:rPr>
          <w:rFonts w:ascii="Times New Roman" w:hAnsi="Times New Roman" w:cs="Times New Roman"/>
          <w:i/>
          <w:lang w:val="en-US"/>
        </w:rPr>
        <w:t xml:space="preserve"> </w:t>
      </w:r>
      <w:proofErr w:type="spellStart"/>
      <w:r w:rsidRPr="000D5166">
        <w:rPr>
          <w:rFonts w:ascii="Times New Roman" w:hAnsi="Times New Roman" w:cs="Times New Roman"/>
          <w:i/>
          <w:lang w:val="en-US"/>
        </w:rPr>
        <w:t>buluş</w:t>
      </w:r>
      <w:proofErr w:type="spellEnd"/>
      <w:r w:rsidR="00531F5D">
        <w:rPr>
          <w:rFonts w:ascii="Times New Roman" w:hAnsi="Times New Roman" w:cs="Times New Roman"/>
          <w:i/>
          <w:lang w:val="en-US"/>
        </w:rPr>
        <w:t xml:space="preserve"> </w:t>
      </w:r>
      <w:proofErr w:type="spellStart"/>
      <w:r w:rsidRPr="000D5166">
        <w:rPr>
          <w:rFonts w:ascii="Times New Roman" w:hAnsi="Times New Roman" w:cs="Times New Roman"/>
          <w:i/>
          <w:lang w:val="en-US"/>
        </w:rPr>
        <w:t>basamağı</w:t>
      </w:r>
      <w:proofErr w:type="spellEnd"/>
      <w:r w:rsidR="00531F5D">
        <w:rPr>
          <w:rFonts w:ascii="Times New Roman" w:hAnsi="Times New Roman" w:cs="Times New Roman"/>
          <w:i/>
          <w:lang w:val="en-US"/>
        </w:rPr>
        <w:t xml:space="preserve"> </w:t>
      </w:r>
      <w:proofErr w:type="spellStart"/>
      <w:r w:rsidRPr="000D5166">
        <w:rPr>
          <w:rFonts w:ascii="Times New Roman" w:hAnsi="Times New Roman" w:cs="Times New Roman"/>
          <w:i/>
          <w:lang w:val="en-US"/>
        </w:rPr>
        <w:t>bulunmamaktadır</w:t>
      </w:r>
      <w:proofErr w:type="spellEnd"/>
      <w:r w:rsidRPr="000D5166">
        <w:rPr>
          <w:rFonts w:ascii="Times New Roman" w:hAnsi="Times New Roman" w:cs="Times New Roman"/>
          <w:i/>
          <w:lang w:val="en-US"/>
        </w:rPr>
        <w:t>.</w:t>
      </w:r>
      <w:r>
        <w:rPr>
          <w:rFonts w:ascii="Times New Roman" w:hAnsi="Times New Roman" w:cs="Times New Roman"/>
          <w:i/>
        </w:rPr>
        <w:t>Yeni Kanun, tescillerin kalitesini artırmaya ve uyuşmazlıkları azaltmaya yönelik değişiklikler öngörmektedir. Bu çalışmada yeni kanun ışığında faydalı model tescili süreci, sona ermesi ve hükümsüzlüğü konusu kısmen eski mevzuata göndermeler yapılarak ele alınacaktır.</w:t>
      </w:r>
    </w:p>
    <w:p w:rsidR="00F82532" w:rsidRPr="000D5166" w:rsidRDefault="00F82532" w:rsidP="00961605">
      <w:pPr>
        <w:ind w:firstLine="708"/>
        <w:jc w:val="both"/>
        <w:rPr>
          <w:rFonts w:ascii="Times New Roman" w:hAnsi="Times New Roman" w:cs="Times New Roman"/>
          <w:i/>
          <w:lang w:val="en-US"/>
        </w:rPr>
      </w:pPr>
      <w:r w:rsidRPr="003E03A6">
        <w:rPr>
          <w:rFonts w:ascii="Times New Roman" w:hAnsi="Times New Roman" w:cs="Times New Roman"/>
          <w:b/>
          <w:i/>
        </w:rPr>
        <w:t>Anahtar sözcük</w:t>
      </w:r>
      <w:r>
        <w:rPr>
          <w:rFonts w:ascii="Times New Roman" w:hAnsi="Times New Roman" w:cs="Times New Roman"/>
          <w:i/>
        </w:rPr>
        <w:t>: faydalı model, hükümsüzlük, faydalı modele tecavüz, kısmi terkin</w:t>
      </w:r>
    </w:p>
    <w:p w:rsidR="00961605" w:rsidRDefault="00961605" w:rsidP="00961605">
      <w:pPr>
        <w:ind w:firstLine="708"/>
        <w:jc w:val="both"/>
        <w:rPr>
          <w:rFonts w:ascii="Times New Roman" w:hAnsi="Times New Roman" w:cs="Times New Roman"/>
          <w:i/>
        </w:rPr>
      </w:pPr>
      <w:r w:rsidRPr="000D5166">
        <w:rPr>
          <w:rFonts w:ascii="Times New Roman" w:hAnsi="Times New Roman" w:cs="Times New Roman"/>
          <w:b/>
          <w:i/>
          <w:lang w:val="en-US"/>
        </w:rPr>
        <w:t>Abstract</w:t>
      </w:r>
      <w:r>
        <w:rPr>
          <w:rFonts w:ascii="Times New Roman" w:hAnsi="Times New Roman" w:cs="Times New Roman"/>
          <w:i/>
        </w:rPr>
        <w:t>;</w:t>
      </w:r>
      <w:r w:rsidR="008F53CA">
        <w:rPr>
          <w:rFonts w:ascii="Times New Roman" w:hAnsi="Times New Roman" w:cs="Times New Roman"/>
          <w:i/>
        </w:rPr>
        <w:t xml:space="preserve"> </w:t>
      </w:r>
      <w:r w:rsidR="000D5166" w:rsidRPr="000D5166">
        <w:rPr>
          <w:rFonts w:ascii="Times New Roman" w:hAnsi="Times New Roman" w:cs="Times New Roman"/>
          <w:i/>
          <w:lang w:val="en-US"/>
        </w:rPr>
        <w:t>C</w:t>
      </w:r>
      <w:r w:rsidRPr="000D5166">
        <w:rPr>
          <w:rFonts w:ascii="Times New Roman" w:hAnsi="Times New Roman" w:cs="Times New Roman"/>
          <w:i/>
          <w:lang w:val="en-US"/>
        </w:rPr>
        <w:t>oncept</w:t>
      </w:r>
      <w:r>
        <w:rPr>
          <w:rFonts w:ascii="Times New Roman" w:hAnsi="Times New Roman" w:cs="Times New Roman"/>
          <w:i/>
        </w:rPr>
        <w:t xml:space="preserve"> of </w:t>
      </w:r>
      <w:proofErr w:type="spellStart"/>
      <w:r>
        <w:rPr>
          <w:rFonts w:ascii="Times New Roman" w:hAnsi="Times New Roman" w:cs="Times New Roman"/>
          <w:i/>
        </w:rPr>
        <w:t>utility</w:t>
      </w:r>
      <w:proofErr w:type="spellEnd"/>
      <w:r>
        <w:rPr>
          <w:rFonts w:ascii="Times New Roman" w:hAnsi="Times New Roman" w:cs="Times New Roman"/>
          <w:i/>
        </w:rPr>
        <w:t xml:space="preserve"> model </w:t>
      </w:r>
      <w:proofErr w:type="spellStart"/>
      <w:r>
        <w:rPr>
          <w:rFonts w:ascii="Times New Roman" w:hAnsi="Times New Roman" w:cs="Times New Roman"/>
          <w:i/>
        </w:rPr>
        <w:t>means</w:t>
      </w:r>
      <w:proofErr w:type="spellEnd"/>
      <w:r w:rsidR="00037B81">
        <w:rPr>
          <w:rFonts w:ascii="Times New Roman" w:hAnsi="Times New Roman" w:cs="Times New Roman"/>
          <w:i/>
        </w:rPr>
        <w:t xml:space="preserve"> </w:t>
      </w:r>
      <w:proofErr w:type="spellStart"/>
      <w:r>
        <w:rPr>
          <w:rFonts w:ascii="Times New Roman" w:hAnsi="Times New Roman" w:cs="Times New Roman"/>
          <w:i/>
        </w:rPr>
        <w:t>the</w:t>
      </w:r>
      <w:proofErr w:type="spellEnd"/>
      <w:r w:rsidR="00037B81">
        <w:rPr>
          <w:rFonts w:ascii="Times New Roman" w:hAnsi="Times New Roman" w:cs="Times New Roman"/>
          <w:i/>
        </w:rPr>
        <w:t xml:space="preserve"> </w:t>
      </w:r>
      <w:proofErr w:type="spellStart"/>
      <w:r>
        <w:rPr>
          <w:rFonts w:ascii="Times New Roman" w:hAnsi="Times New Roman" w:cs="Times New Roman"/>
          <w:i/>
        </w:rPr>
        <w:t>protection</w:t>
      </w:r>
      <w:proofErr w:type="spellEnd"/>
      <w:r w:rsidR="00037B81">
        <w:rPr>
          <w:rFonts w:ascii="Times New Roman" w:hAnsi="Times New Roman" w:cs="Times New Roman"/>
          <w:i/>
        </w:rPr>
        <w:t xml:space="preserve"> </w:t>
      </w:r>
      <w:proofErr w:type="spellStart"/>
      <w:r>
        <w:rPr>
          <w:rFonts w:ascii="Times New Roman" w:hAnsi="Times New Roman" w:cs="Times New Roman"/>
          <w:i/>
        </w:rPr>
        <w:t>for</w:t>
      </w:r>
      <w:proofErr w:type="spellEnd"/>
      <w:r w:rsidR="00037B81">
        <w:rPr>
          <w:rFonts w:ascii="Times New Roman" w:hAnsi="Times New Roman" w:cs="Times New Roman"/>
          <w:i/>
        </w:rPr>
        <w:t xml:space="preserve"> </w:t>
      </w:r>
      <w:proofErr w:type="spellStart"/>
      <w:r>
        <w:rPr>
          <w:rFonts w:ascii="Times New Roman" w:hAnsi="Times New Roman" w:cs="Times New Roman"/>
          <w:i/>
        </w:rPr>
        <w:t>innovations</w:t>
      </w:r>
      <w:proofErr w:type="spellEnd"/>
      <w:r w:rsidR="00037B81">
        <w:rPr>
          <w:rFonts w:ascii="Times New Roman" w:hAnsi="Times New Roman" w:cs="Times New Roman"/>
          <w:i/>
        </w:rPr>
        <w:t xml:space="preserve"> </w:t>
      </w:r>
      <w:proofErr w:type="spellStart"/>
      <w:r>
        <w:rPr>
          <w:rFonts w:ascii="Times New Roman" w:hAnsi="Times New Roman" w:cs="Times New Roman"/>
          <w:i/>
        </w:rPr>
        <w:t>that</w:t>
      </w:r>
      <w:proofErr w:type="spellEnd"/>
      <w:r w:rsidR="00037B81">
        <w:rPr>
          <w:rFonts w:ascii="Times New Roman" w:hAnsi="Times New Roman" w:cs="Times New Roman"/>
          <w:i/>
        </w:rPr>
        <w:t xml:space="preserve"> </w:t>
      </w:r>
      <w:proofErr w:type="spellStart"/>
      <w:r>
        <w:rPr>
          <w:rFonts w:ascii="Times New Roman" w:hAnsi="Times New Roman" w:cs="Times New Roman"/>
          <w:i/>
        </w:rPr>
        <w:t>can’t</w:t>
      </w:r>
      <w:proofErr w:type="spellEnd"/>
      <w:r>
        <w:rPr>
          <w:rFonts w:ascii="Times New Roman" w:hAnsi="Times New Roman" w:cs="Times New Roman"/>
          <w:i/>
        </w:rPr>
        <w:t xml:space="preserve"> be </w:t>
      </w:r>
      <w:proofErr w:type="spellStart"/>
      <w:r>
        <w:rPr>
          <w:rFonts w:ascii="Times New Roman" w:hAnsi="Times New Roman" w:cs="Times New Roman"/>
          <w:i/>
        </w:rPr>
        <w:t>granted</w:t>
      </w:r>
      <w:proofErr w:type="spellEnd"/>
      <w:r>
        <w:rPr>
          <w:rFonts w:ascii="Times New Roman" w:hAnsi="Times New Roman" w:cs="Times New Roman"/>
          <w:i/>
        </w:rPr>
        <w:t xml:space="preserve"> as </w:t>
      </w:r>
      <w:proofErr w:type="spellStart"/>
      <w:r>
        <w:rPr>
          <w:rFonts w:ascii="Times New Roman" w:hAnsi="Times New Roman" w:cs="Times New Roman"/>
          <w:i/>
        </w:rPr>
        <w:t>patents</w:t>
      </w:r>
      <w:proofErr w:type="spellEnd"/>
      <w:r>
        <w:rPr>
          <w:rFonts w:ascii="Times New Roman" w:hAnsi="Times New Roman" w:cs="Times New Roman"/>
          <w:i/>
        </w:rPr>
        <w:t xml:space="preserve">. </w:t>
      </w:r>
      <w:proofErr w:type="spellStart"/>
      <w:r>
        <w:rPr>
          <w:rFonts w:ascii="Times New Roman" w:hAnsi="Times New Roman" w:cs="Times New Roman"/>
          <w:i/>
        </w:rPr>
        <w:t>Within</w:t>
      </w:r>
      <w:proofErr w:type="spellEnd"/>
      <w:r w:rsidR="00037B81">
        <w:rPr>
          <w:rFonts w:ascii="Times New Roman" w:hAnsi="Times New Roman" w:cs="Times New Roman"/>
          <w:i/>
        </w:rPr>
        <w:t xml:space="preserve"> </w:t>
      </w:r>
      <w:proofErr w:type="spellStart"/>
      <w:r>
        <w:rPr>
          <w:rFonts w:ascii="Times New Roman" w:hAnsi="Times New Roman" w:cs="Times New Roman"/>
          <w:i/>
        </w:rPr>
        <w:t>this</w:t>
      </w:r>
      <w:proofErr w:type="spellEnd"/>
      <w:r w:rsidR="00037B81">
        <w:rPr>
          <w:rFonts w:ascii="Times New Roman" w:hAnsi="Times New Roman" w:cs="Times New Roman"/>
          <w:i/>
        </w:rPr>
        <w:t xml:space="preserve"> </w:t>
      </w:r>
      <w:proofErr w:type="spellStart"/>
      <w:r>
        <w:rPr>
          <w:rFonts w:ascii="Times New Roman" w:hAnsi="Times New Roman" w:cs="Times New Roman"/>
          <w:i/>
        </w:rPr>
        <w:t>registration</w:t>
      </w:r>
      <w:proofErr w:type="spellEnd"/>
      <w:r>
        <w:rPr>
          <w:rFonts w:ascii="Times New Roman" w:hAnsi="Times New Roman" w:cs="Times New Roman"/>
          <w:i/>
        </w:rPr>
        <w:t xml:space="preserve">, </w:t>
      </w:r>
      <w:proofErr w:type="spellStart"/>
      <w:r>
        <w:rPr>
          <w:rFonts w:ascii="Times New Roman" w:hAnsi="Times New Roman" w:cs="Times New Roman"/>
          <w:i/>
        </w:rPr>
        <w:t>one</w:t>
      </w:r>
      <w:proofErr w:type="spellEnd"/>
      <w:r>
        <w:rPr>
          <w:rFonts w:ascii="Times New Roman" w:hAnsi="Times New Roman" w:cs="Times New Roman"/>
          <w:i/>
        </w:rPr>
        <w:t xml:space="preserve"> can </w:t>
      </w:r>
      <w:proofErr w:type="spellStart"/>
      <w:r>
        <w:rPr>
          <w:rFonts w:ascii="Times New Roman" w:hAnsi="Times New Roman" w:cs="Times New Roman"/>
          <w:i/>
        </w:rPr>
        <w:t>obtain</w:t>
      </w:r>
      <w:proofErr w:type="spellEnd"/>
      <w:r w:rsidR="00037B81">
        <w:rPr>
          <w:rFonts w:ascii="Times New Roman" w:hAnsi="Times New Roman" w:cs="Times New Roman"/>
          <w:i/>
        </w:rPr>
        <w:t xml:space="preserve"> </w:t>
      </w:r>
      <w:proofErr w:type="spellStart"/>
      <w:r>
        <w:rPr>
          <w:rFonts w:ascii="Times New Roman" w:hAnsi="Times New Roman" w:cs="Times New Roman"/>
          <w:i/>
        </w:rPr>
        <w:t>the</w:t>
      </w:r>
      <w:proofErr w:type="spellEnd"/>
      <w:r w:rsidR="00037B81">
        <w:rPr>
          <w:rFonts w:ascii="Times New Roman" w:hAnsi="Times New Roman" w:cs="Times New Roman"/>
          <w:i/>
        </w:rPr>
        <w:t xml:space="preserve"> </w:t>
      </w:r>
      <w:proofErr w:type="spellStart"/>
      <w:r>
        <w:rPr>
          <w:rFonts w:ascii="Times New Roman" w:hAnsi="Times New Roman" w:cs="Times New Roman"/>
          <w:i/>
        </w:rPr>
        <w:t>same</w:t>
      </w:r>
      <w:proofErr w:type="spellEnd"/>
      <w:r w:rsidR="00037B81">
        <w:rPr>
          <w:rFonts w:ascii="Times New Roman" w:hAnsi="Times New Roman" w:cs="Times New Roman"/>
          <w:i/>
        </w:rPr>
        <w:t xml:space="preserve"> </w:t>
      </w:r>
      <w:proofErr w:type="spellStart"/>
      <w:r>
        <w:rPr>
          <w:rFonts w:ascii="Times New Roman" w:hAnsi="Times New Roman" w:cs="Times New Roman"/>
          <w:i/>
        </w:rPr>
        <w:t>protection</w:t>
      </w:r>
      <w:proofErr w:type="spellEnd"/>
      <w:r>
        <w:rPr>
          <w:rFonts w:ascii="Times New Roman" w:hAnsi="Times New Roman" w:cs="Times New Roman"/>
          <w:i/>
        </w:rPr>
        <w:t xml:space="preserve"> as patent </w:t>
      </w:r>
      <w:proofErr w:type="spellStart"/>
      <w:r>
        <w:rPr>
          <w:rFonts w:ascii="Times New Roman" w:hAnsi="Times New Roman" w:cs="Times New Roman"/>
          <w:i/>
        </w:rPr>
        <w:t>document</w:t>
      </w:r>
      <w:proofErr w:type="spellEnd"/>
      <w:r w:rsidR="00037B81">
        <w:rPr>
          <w:rFonts w:ascii="Times New Roman" w:hAnsi="Times New Roman" w:cs="Times New Roman"/>
          <w:i/>
        </w:rPr>
        <w:t xml:space="preserve"> </w:t>
      </w:r>
      <w:proofErr w:type="spellStart"/>
      <w:r>
        <w:rPr>
          <w:rFonts w:ascii="Times New Roman" w:hAnsi="Times New Roman" w:cs="Times New Roman"/>
          <w:i/>
        </w:rPr>
        <w:t>for</w:t>
      </w:r>
      <w:proofErr w:type="spellEnd"/>
      <w:r>
        <w:rPr>
          <w:rFonts w:ascii="Times New Roman" w:hAnsi="Times New Roman" w:cs="Times New Roman"/>
          <w:i/>
        </w:rPr>
        <w:t xml:space="preserve"> ten </w:t>
      </w:r>
      <w:proofErr w:type="spellStart"/>
      <w:r>
        <w:rPr>
          <w:rFonts w:ascii="Times New Roman" w:hAnsi="Times New Roman" w:cs="Times New Roman"/>
          <w:i/>
        </w:rPr>
        <w:t>years</w:t>
      </w:r>
      <w:proofErr w:type="spellEnd"/>
      <w:r>
        <w:rPr>
          <w:rFonts w:ascii="Times New Roman" w:hAnsi="Times New Roman" w:cs="Times New Roman"/>
          <w:i/>
        </w:rPr>
        <w:t xml:space="preserve">, but </w:t>
      </w:r>
      <w:proofErr w:type="spellStart"/>
      <w:r>
        <w:rPr>
          <w:rFonts w:ascii="Times New Roman" w:hAnsi="Times New Roman" w:cs="Times New Roman"/>
          <w:i/>
        </w:rPr>
        <w:t>without</w:t>
      </w:r>
      <w:proofErr w:type="spellEnd"/>
      <w:r w:rsidR="00037B81">
        <w:rPr>
          <w:rFonts w:ascii="Times New Roman" w:hAnsi="Times New Roman" w:cs="Times New Roman"/>
          <w:i/>
        </w:rPr>
        <w:t xml:space="preserve"> </w:t>
      </w:r>
      <w:proofErr w:type="spellStart"/>
      <w:r>
        <w:rPr>
          <w:rFonts w:ascii="Times New Roman" w:hAnsi="Times New Roman" w:cs="Times New Roman"/>
          <w:i/>
        </w:rPr>
        <w:t>the</w:t>
      </w:r>
      <w:proofErr w:type="spellEnd"/>
      <w:r w:rsidR="00037B81">
        <w:rPr>
          <w:rFonts w:ascii="Times New Roman" w:hAnsi="Times New Roman" w:cs="Times New Roman"/>
          <w:i/>
        </w:rPr>
        <w:t xml:space="preserve"> </w:t>
      </w:r>
      <w:proofErr w:type="spellStart"/>
      <w:r>
        <w:rPr>
          <w:rFonts w:ascii="Times New Roman" w:hAnsi="Times New Roman" w:cs="Times New Roman"/>
          <w:i/>
        </w:rPr>
        <w:t>term</w:t>
      </w:r>
      <w:proofErr w:type="spellEnd"/>
      <w:r>
        <w:rPr>
          <w:rFonts w:ascii="Times New Roman" w:hAnsi="Times New Roman" w:cs="Times New Roman"/>
          <w:i/>
        </w:rPr>
        <w:t xml:space="preserve"> of </w:t>
      </w:r>
      <w:proofErr w:type="spellStart"/>
      <w:r>
        <w:rPr>
          <w:rFonts w:ascii="Times New Roman" w:hAnsi="Times New Roman" w:cs="Times New Roman"/>
          <w:i/>
        </w:rPr>
        <w:t>inventive</w:t>
      </w:r>
      <w:proofErr w:type="spellEnd"/>
      <w:r>
        <w:rPr>
          <w:rFonts w:ascii="Times New Roman" w:hAnsi="Times New Roman" w:cs="Times New Roman"/>
          <w:i/>
        </w:rPr>
        <w:t xml:space="preserve"> step </w:t>
      </w:r>
      <w:proofErr w:type="spellStart"/>
      <w:r>
        <w:rPr>
          <w:rFonts w:ascii="Times New Roman" w:hAnsi="Times New Roman" w:cs="Times New Roman"/>
          <w:i/>
        </w:rPr>
        <w:t>among</w:t>
      </w:r>
      <w:proofErr w:type="spellEnd"/>
      <w:r w:rsidR="00037B81">
        <w:rPr>
          <w:rFonts w:ascii="Times New Roman" w:hAnsi="Times New Roman" w:cs="Times New Roman"/>
          <w:i/>
        </w:rPr>
        <w:t xml:space="preserve"> </w:t>
      </w:r>
      <w:proofErr w:type="spellStart"/>
      <w:r w:rsidR="000D5166">
        <w:rPr>
          <w:rFonts w:ascii="Times New Roman" w:hAnsi="Times New Roman" w:cs="Times New Roman"/>
          <w:i/>
        </w:rPr>
        <w:t>its</w:t>
      </w:r>
      <w:proofErr w:type="spellEnd"/>
      <w:r w:rsidR="00037B81">
        <w:rPr>
          <w:rFonts w:ascii="Times New Roman" w:hAnsi="Times New Roman" w:cs="Times New Roman"/>
          <w:i/>
        </w:rPr>
        <w:t xml:space="preserve"> </w:t>
      </w:r>
      <w:proofErr w:type="spellStart"/>
      <w:r>
        <w:rPr>
          <w:rFonts w:ascii="Times New Roman" w:hAnsi="Times New Roman" w:cs="Times New Roman"/>
          <w:i/>
        </w:rPr>
        <w:t>registration</w:t>
      </w:r>
      <w:proofErr w:type="spellEnd"/>
      <w:r w:rsidR="00037B81">
        <w:rPr>
          <w:rFonts w:ascii="Times New Roman" w:hAnsi="Times New Roman" w:cs="Times New Roman"/>
          <w:i/>
        </w:rPr>
        <w:t xml:space="preserve"> </w:t>
      </w:r>
      <w:proofErr w:type="spellStart"/>
      <w:r>
        <w:rPr>
          <w:rFonts w:ascii="Times New Roman" w:hAnsi="Times New Roman" w:cs="Times New Roman"/>
          <w:i/>
        </w:rPr>
        <w:t>criteria</w:t>
      </w:r>
      <w:proofErr w:type="spellEnd"/>
      <w:r>
        <w:rPr>
          <w:rFonts w:ascii="Times New Roman" w:hAnsi="Times New Roman" w:cs="Times New Roman"/>
          <w:i/>
        </w:rPr>
        <w:t>.</w:t>
      </w:r>
      <w:r w:rsidR="000D5166">
        <w:rPr>
          <w:rFonts w:ascii="Times New Roman" w:hAnsi="Times New Roman" w:cs="Times New Roman"/>
          <w:i/>
        </w:rPr>
        <w:t xml:space="preserve"> New </w:t>
      </w:r>
      <w:proofErr w:type="spellStart"/>
      <w:r w:rsidR="000D5166">
        <w:rPr>
          <w:rFonts w:ascii="Times New Roman" w:hAnsi="Times New Roman" w:cs="Times New Roman"/>
          <w:i/>
        </w:rPr>
        <w:t>law</w:t>
      </w:r>
      <w:proofErr w:type="spellEnd"/>
      <w:r w:rsidR="00037B81">
        <w:rPr>
          <w:rFonts w:ascii="Times New Roman" w:hAnsi="Times New Roman" w:cs="Times New Roman"/>
          <w:i/>
        </w:rPr>
        <w:t xml:space="preserve"> </w:t>
      </w:r>
      <w:proofErr w:type="spellStart"/>
      <w:r w:rsidR="000D5166">
        <w:rPr>
          <w:rFonts w:ascii="Times New Roman" w:hAnsi="Times New Roman" w:cs="Times New Roman"/>
          <w:i/>
        </w:rPr>
        <w:t>brings</w:t>
      </w:r>
      <w:proofErr w:type="spellEnd"/>
      <w:r w:rsidR="00037B81">
        <w:rPr>
          <w:rFonts w:ascii="Times New Roman" w:hAnsi="Times New Roman" w:cs="Times New Roman"/>
          <w:i/>
        </w:rPr>
        <w:t xml:space="preserve"> </w:t>
      </w:r>
      <w:proofErr w:type="spellStart"/>
      <w:r w:rsidR="000D5166">
        <w:rPr>
          <w:rFonts w:ascii="Times New Roman" w:hAnsi="Times New Roman" w:cs="Times New Roman"/>
          <w:i/>
        </w:rPr>
        <w:t>changes</w:t>
      </w:r>
      <w:proofErr w:type="spellEnd"/>
      <w:r w:rsidR="00037B81">
        <w:rPr>
          <w:rFonts w:ascii="Times New Roman" w:hAnsi="Times New Roman" w:cs="Times New Roman"/>
          <w:i/>
        </w:rPr>
        <w:t xml:space="preserve"> </w:t>
      </w:r>
      <w:proofErr w:type="spellStart"/>
      <w:r w:rsidR="000D5166">
        <w:rPr>
          <w:rFonts w:ascii="Times New Roman" w:hAnsi="Times New Roman" w:cs="Times New Roman"/>
          <w:i/>
        </w:rPr>
        <w:t>to</w:t>
      </w:r>
      <w:proofErr w:type="spellEnd"/>
      <w:r w:rsidR="00037B81">
        <w:rPr>
          <w:rFonts w:ascii="Times New Roman" w:hAnsi="Times New Roman" w:cs="Times New Roman"/>
          <w:i/>
        </w:rPr>
        <w:t xml:space="preserve"> </w:t>
      </w:r>
      <w:proofErr w:type="spellStart"/>
      <w:r w:rsidR="000D5166">
        <w:rPr>
          <w:rFonts w:ascii="Times New Roman" w:hAnsi="Times New Roman" w:cs="Times New Roman"/>
          <w:i/>
        </w:rPr>
        <w:t>increase</w:t>
      </w:r>
      <w:proofErr w:type="spellEnd"/>
      <w:r w:rsidR="00037B81">
        <w:rPr>
          <w:rFonts w:ascii="Times New Roman" w:hAnsi="Times New Roman" w:cs="Times New Roman"/>
          <w:i/>
        </w:rPr>
        <w:t xml:space="preserve"> </w:t>
      </w:r>
      <w:proofErr w:type="spellStart"/>
      <w:r w:rsidR="000D5166">
        <w:rPr>
          <w:rFonts w:ascii="Times New Roman" w:hAnsi="Times New Roman" w:cs="Times New Roman"/>
          <w:i/>
        </w:rPr>
        <w:t>the</w:t>
      </w:r>
      <w:proofErr w:type="spellEnd"/>
      <w:r w:rsidR="00037B81">
        <w:rPr>
          <w:rFonts w:ascii="Times New Roman" w:hAnsi="Times New Roman" w:cs="Times New Roman"/>
          <w:i/>
        </w:rPr>
        <w:t xml:space="preserve"> </w:t>
      </w:r>
      <w:proofErr w:type="spellStart"/>
      <w:r w:rsidR="000D5166">
        <w:rPr>
          <w:rFonts w:ascii="Times New Roman" w:hAnsi="Times New Roman" w:cs="Times New Roman"/>
          <w:i/>
        </w:rPr>
        <w:t>qulaity</w:t>
      </w:r>
      <w:proofErr w:type="spellEnd"/>
      <w:r w:rsidR="000D5166">
        <w:rPr>
          <w:rFonts w:ascii="Times New Roman" w:hAnsi="Times New Roman" w:cs="Times New Roman"/>
          <w:i/>
        </w:rPr>
        <w:t xml:space="preserve"> of </w:t>
      </w:r>
      <w:proofErr w:type="spellStart"/>
      <w:r w:rsidR="000D5166">
        <w:rPr>
          <w:rFonts w:ascii="Times New Roman" w:hAnsi="Times New Roman" w:cs="Times New Roman"/>
          <w:i/>
        </w:rPr>
        <w:t>registraions</w:t>
      </w:r>
      <w:proofErr w:type="spellEnd"/>
      <w:r w:rsidR="00037B81">
        <w:rPr>
          <w:rFonts w:ascii="Times New Roman" w:hAnsi="Times New Roman" w:cs="Times New Roman"/>
          <w:i/>
        </w:rPr>
        <w:t xml:space="preserve"> </w:t>
      </w:r>
      <w:proofErr w:type="spellStart"/>
      <w:r w:rsidR="000D5166">
        <w:rPr>
          <w:rFonts w:ascii="Times New Roman" w:hAnsi="Times New Roman" w:cs="Times New Roman"/>
          <w:i/>
        </w:rPr>
        <w:t>and</w:t>
      </w:r>
      <w:proofErr w:type="spellEnd"/>
      <w:r w:rsidR="00037B81">
        <w:rPr>
          <w:rFonts w:ascii="Times New Roman" w:hAnsi="Times New Roman" w:cs="Times New Roman"/>
          <w:i/>
        </w:rPr>
        <w:t xml:space="preserve"> </w:t>
      </w:r>
      <w:proofErr w:type="spellStart"/>
      <w:r w:rsidR="000D5166">
        <w:rPr>
          <w:rFonts w:ascii="Times New Roman" w:hAnsi="Times New Roman" w:cs="Times New Roman"/>
          <w:i/>
        </w:rPr>
        <w:t>eliminate</w:t>
      </w:r>
      <w:proofErr w:type="spellEnd"/>
      <w:r w:rsidR="00037B81">
        <w:rPr>
          <w:rFonts w:ascii="Times New Roman" w:hAnsi="Times New Roman" w:cs="Times New Roman"/>
          <w:i/>
        </w:rPr>
        <w:t xml:space="preserve"> </w:t>
      </w:r>
      <w:proofErr w:type="spellStart"/>
      <w:r w:rsidR="000D5166">
        <w:rPr>
          <w:rFonts w:ascii="Times New Roman" w:hAnsi="Times New Roman" w:cs="Times New Roman"/>
          <w:i/>
        </w:rPr>
        <w:t>conflictions</w:t>
      </w:r>
      <w:proofErr w:type="spellEnd"/>
      <w:r w:rsidR="000D5166">
        <w:rPr>
          <w:rFonts w:ascii="Times New Roman" w:hAnsi="Times New Roman" w:cs="Times New Roman"/>
          <w:i/>
        </w:rPr>
        <w:t xml:space="preserve"> in </w:t>
      </w:r>
      <w:proofErr w:type="spellStart"/>
      <w:r w:rsidR="000D5166">
        <w:rPr>
          <w:rFonts w:ascii="Times New Roman" w:hAnsi="Times New Roman" w:cs="Times New Roman"/>
          <w:i/>
        </w:rPr>
        <w:t>practice</w:t>
      </w:r>
      <w:proofErr w:type="spellEnd"/>
      <w:r w:rsidR="000D5166">
        <w:rPr>
          <w:rFonts w:ascii="Times New Roman" w:hAnsi="Times New Roman" w:cs="Times New Roman"/>
          <w:i/>
        </w:rPr>
        <w:t xml:space="preserve">. </w:t>
      </w:r>
      <w:proofErr w:type="spellStart"/>
      <w:r w:rsidR="000D5166">
        <w:rPr>
          <w:rFonts w:ascii="Times New Roman" w:hAnsi="Times New Roman" w:cs="Times New Roman"/>
          <w:i/>
        </w:rPr>
        <w:t>In</w:t>
      </w:r>
      <w:proofErr w:type="spellEnd"/>
      <w:r w:rsidR="00037B81">
        <w:rPr>
          <w:rFonts w:ascii="Times New Roman" w:hAnsi="Times New Roman" w:cs="Times New Roman"/>
          <w:i/>
        </w:rPr>
        <w:t xml:space="preserve"> </w:t>
      </w:r>
      <w:proofErr w:type="spellStart"/>
      <w:r w:rsidR="000D5166">
        <w:rPr>
          <w:rFonts w:ascii="Times New Roman" w:hAnsi="Times New Roman" w:cs="Times New Roman"/>
          <w:i/>
        </w:rPr>
        <w:t>this</w:t>
      </w:r>
      <w:proofErr w:type="spellEnd"/>
      <w:r w:rsidR="00037B81">
        <w:rPr>
          <w:rFonts w:ascii="Times New Roman" w:hAnsi="Times New Roman" w:cs="Times New Roman"/>
          <w:i/>
        </w:rPr>
        <w:t xml:space="preserve"> </w:t>
      </w:r>
      <w:proofErr w:type="spellStart"/>
      <w:r w:rsidR="000D5166">
        <w:rPr>
          <w:rFonts w:ascii="Times New Roman" w:hAnsi="Times New Roman" w:cs="Times New Roman"/>
          <w:i/>
        </w:rPr>
        <w:t>work</w:t>
      </w:r>
      <w:proofErr w:type="spellEnd"/>
      <w:r w:rsidR="000D5166">
        <w:rPr>
          <w:rFonts w:ascii="Times New Roman" w:hAnsi="Times New Roman" w:cs="Times New Roman"/>
          <w:i/>
        </w:rPr>
        <w:t xml:space="preserve">, </w:t>
      </w:r>
      <w:proofErr w:type="spellStart"/>
      <w:r w:rsidR="000D5166">
        <w:rPr>
          <w:rFonts w:ascii="Times New Roman" w:hAnsi="Times New Roman" w:cs="Times New Roman"/>
          <w:i/>
        </w:rPr>
        <w:t>with</w:t>
      </w:r>
      <w:proofErr w:type="spellEnd"/>
      <w:r w:rsidR="00037B81">
        <w:rPr>
          <w:rFonts w:ascii="Times New Roman" w:hAnsi="Times New Roman" w:cs="Times New Roman"/>
          <w:i/>
        </w:rPr>
        <w:t xml:space="preserve"> </w:t>
      </w:r>
      <w:proofErr w:type="spellStart"/>
      <w:r w:rsidR="000D5166">
        <w:rPr>
          <w:rFonts w:ascii="Times New Roman" w:hAnsi="Times New Roman" w:cs="Times New Roman"/>
          <w:i/>
        </w:rPr>
        <w:t>the</w:t>
      </w:r>
      <w:proofErr w:type="spellEnd"/>
      <w:r w:rsidR="00037B81">
        <w:rPr>
          <w:rFonts w:ascii="Times New Roman" w:hAnsi="Times New Roman" w:cs="Times New Roman"/>
          <w:i/>
        </w:rPr>
        <w:t xml:space="preserve"> </w:t>
      </w:r>
      <w:proofErr w:type="spellStart"/>
      <w:r w:rsidR="000D5166">
        <w:rPr>
          <w:rFonts w:ascii="Times New Roman" w:hAnsi="Times New Roman" w:cs="Times New Roman"/>
          <w:i/>
        </w:rPr>
        <w:t>new</w:t>
      </w:r>
      <w:proofErr w:type="spellEnd"/>
      <w:r w:rsidR="00037B81">
        <w:rPr>
          <w:rFonts w:ascii="Times New Roman" w:hAnsi="Times New Roman" w:cs="Times New Roman"/>
          <w:i/>
        </w:rPr>
        <w:t xml:space="preserve"> </w:t>
      </w:r>
      <w:proofErr w:type="spellStart"/>
      <w:r w:rsidR="000D5166">
        <w:rPr>
          <w:rFonts w:ascii="Times New Roman" w:hAnsi="Times New Roman" w:cs="Times New Roman"/>
          <w:i/>
        </w:rPr>
        <w:t>law’s</w:t>
      </w:r>
      <w:proofErr w:type="spellEnd"/>
      <w:r w:rsidR="00037B81">
        <w:rPr>
          <w:rFonts w:ascii="Times New Roman" w:hAnsi="Times New Roman" w:cs="Times New Roman"/>
          <w:i/>
        </w:rPr>
        <w:t xml:space="preserve"> </w:t>
      </w:r>
      <w:proofErr w:type="spellStart"/>
      <w:r w:rsidR="000D5166">
        <w:rPr>
          <w:rFonts w:ascii="Times New Roman" w:hAnsi="Times New Roman" w:cs="Times New Roman"/>
          <w:i/>
        </w:rPr>
        <w:t>rules</w:t>
      </w:r>
      <w:proofErr w:type="spellEnd"/>
      <w:r w:rsidR="000D5166">
        <w:rPr>
          <w:rFonts w:ascii="Times New Roman" w:hAnsi="Times New Roman" w:cs="Times New Roman"/>
          <w:i/>
        </w:rPr>
        <w:t xml:space="preserve">, </w:t>
      </w:r>
      <w:proofErr w:type="spellStart"/>
      <w:r w:rsidR="000D5166">
        <w:rPr>
          <w:rFonts w:ascii="Times New Roman" w:hAnsi="Times New Roman" w:cs="Times New Roman"/>
          <w:i/>
        </w:rPr>
        <w:t>granting</w:t>
      </w:r>
      <w:proofErr w:type="spellEnd"/>
      <w:r w:rsidR="00037B81">
        <w:rPr>
          <w:rFonts w:ascii="Times New Roman" w:hAnsi="Times New Roman" w:cs="Times New Roman"/>
          <w:i/>
        </w:rPr>
        <w:t xml:space="preserve"> </w:t>
      </w:r>
      <w:proofErr w:type="spellStart"/>
      <w:r w:rsidR="000D5166">
        <w:rPr>
          <w:rFonts w:ascii="Times New Roman" w:hAnsi="Times New Roman" w:cs="Times New Roman"/>
          <w:i/>
        </w:rPr>
        <w:t>process</w:t>
      </w:r>
      <w:proofErr w:type="spellEnd"/>
      <w:r w:rsidR="000D5166">
        <w:rPr>
          <w:rFonts w:ascii="Times New Roman" w:hAnsi="Times New Roman" w:cs="Times New Roman"/>
          <w:i/>
        </w:rPr>
        <w:t xml:space="preserve">, </w:t>
      </w:r>
      <w:proofErr w:type="spellStart"/>
      <w:r w:rsidR="000D5166">
        <w:rPr>
          <w:rFonts w:ascii="Times New Roman" w:hAnsi="Times New Roman" w:cs="Times New Roman"/>
          <w:i/>
        </w:rPr>
        <w:t>expiring</w:t>
      </w:r>
      <w:proofErr w:type="spellEnd"/>
      <w:r w:rsidR="00037B81">
        <w:rPr>
          <w:rFonts w:ascii="Times New Roman" w:hAnsi="Times New Roman" w:cs="Times New Roman"/>
          <w:i/>
        </w:rPr>
        <w:t xml:space="preserve"> </w:t>
      </w:r>
      <w:proofErr w:type="spellStart"/>
      <w:r w:rsidR="000D5166">
        <w:rPr>
          <w:rFonts w:ascii="Times New Roman" w:hAnsi="Times New Roman" w:cs="Times New Roman"/>
          <w:i/>
        </w:rPr>
        <w:t>and</w:t>
      </w:r>
      <w:proofErr w:type="spellEnd"/>
      <w:r w:rsidR="00037B81">
        <w:rPr>
          <w:rFonts w:ascii="Times New Roman" w:hAnsi="Times New Roman" w:cs="Times New Roman"/>
          <w:i/>
        </w:rPr>
        <w:t xml:space="preserve"> </w:t>
      </w:r>
      <w:proofErr w:type="spellStart"/>
      <w:r w:rsidR="000D5166">
        <w:rPr>
          <w:rFonts w:ascii="Times New Roman" w:hAnsi="Times New Roman" w:cs="Times New Roman"/>
          <w:i/>
        </w:rPr>
        <w:t>invalidation</w:t>
      </w:r>
      <w:proofErr w:type="spellEnd"/>
      <w:r w:rsidR="000D5166">
        <w:rPr>
          <w:rFonts w:ascii="Times New Roman" w:hAnsi="Times New Roman" w:cs="Times New Roman"/>
          <w:i/>
        </w:rPr>
        <w:t xml:space="preserve"> of </w:t>
      </w:r>
      <w:proofErr w:type="spellStart"/>
      <w:r w:rsidR="000D5166">
        <w:rPr>
          <w:rFonts w:ascii="Times New Roman" w:hAnsi="Times New Roman" w:cs="Times New Roman"/>
          <w:i/>
        </w:rPr>
        <w:t>utility</w:t>
      </w:r>
      <w:proofErr w:type="spellEnd"/>
      <w:r w:rsidR="000D5166">
        <w:rPr>
          <w:rFonts w:ascii="Times New Roman" w:hAnsi="Times New Roman" w:cs="Times New Roman"/>
          <w:i/>
        </w:rPr>
        <w:t xml:space="preserve"> model </w:t>
      </w:r>
      <w:proofErr w:type="spellStart"/>
      <w:r w:rsidR="000D5166">
        <w:rPr>
          <w:rFonts w:ascii="Times New Roman" w:hAnsi="Times New Roman" w:cs="Times New Roman"/>
          <w:i/>
        </w:rPr>
        <w:t>right</w:t>
      </w:r>
      <w:proofErr w:type="spellEnd"/>
      <w:r w:rsidR="000D5166">
        <w:rPr>
          <w:rFonts w:ascii="Times New Roman" w:hAnsi="Times New Roman" w:cs="Times New Roman"/>
          <w:i/>
        </w:rPr>
        <w:t xml:space="preserve"> is </w:t>
      </w:r>
      <w:proofErr w:type="spellStart"/>
      <w:r w:rsidR="000D5166">
        <w:rPr>
          <w:rFonts w:ascii="Times New Roman" w:hAnsi="Times New Roman" w:cs="Times New Roman"/>
          <w:i/>
        </w:rPr>
        <w:t>being</w:t>
      </w:r>
      <w:proofErr w:type="spellEnd"/>
      <w:r w:rsidR="00037B81">
        <w:rPr>
          <w:rFonts w:ascii="Times New Roman" w:hAnsi="Times New Roman" w:cs="Times New Roman"/>
          <w:i/>
        </w:rPr>
        <w:t xml:space="preserve"> </w:t>
      </w:r>
      <w:proofErr w:type="spellStart"/>
      <w:r w:rsidR="000D5166">
        <w:rPr>
          <w:rFonts w:ascii="Times New Roman" w:hAnsi="Times New Roman" w:cs="Times New Roman"/>
          <w:i/>
        </w:rPr>
        <w:t>held</w:t>
      </w:r>
      <w:proofErr w:type="spellEnd"/>
      <w:r w:rsidR="00037B81">
        <w:rPr>
          <w:rFonts w:ascii="Times New Roman" w:hAnsi="Times New Roman" w:cs="Times New Roman"/>
          <w:i/>
        </w:rPr>
        <w:t xml:space="preserve"> </w:t>
      </w:r>
      <w:proofErr w:type="spellStart"/>
      <w:r w:rsidR="000712A6">
        <w:rPr>
          <w:rFonts w:ascii="Times New Roman" w:hAnsi="Times New Roman" w:cs="Times New Roman"/>
          <w:i/>
        </w:rPr>
        <w:t>with</w:t>
      </w:r>
      <w:proofErr w:type="spellEnd"/>
      <w:r w:rsidR="00037B81">
        <w:rPr>
          <w:rFonts w:ascii="Times New Roman" w:hAnsi="Times New Roman" w:cs="Times New Roman"/>
          <w:i/>
        </w:rPr>
        <w:t xml:space="preserve"> </w:t>
      </w:r>
      <w:proofErr w:type="spellStart"/>
      <w:r w:rsidR="000712A6">
        <w:rPr>
          <w:rFonts w:ascii="Times New Roman" w:hAnsi="Times New Roman" w:cs="Times New Roman"/>
          <w:i/>
        </w:rPr>
        <w:t>reference</w:t>
      </w:r>
      <w:proofErr w:type="spellEnd"/>
      <w:r w:rsidR="00037B81">
        <w:rPr>
          <w:rFonts w:ascii="Times New Roman" w:hAnsi="Times New Roman" w:cs="Times New Roman"/>
          <w:i/>
        </w:rPr>
        <w:t xml:space="preserve"> </w:t>
      </w:r>
      <w:proofErr w:type="spellStart"/>
      <w:r w:rsidR="000712A6">
        <w:rPr>
          <w:rFonts w:ascii="Times New Roman" w:hAnsi="Times New Roman" w:cs="Times New Roman"/>
          <w:i/>
        </w:rPr>
        <w:t>to</w:t>
      </w:r>
      <w:proofErr w:type="spellEnd"/>
      <w:r w:rsidR="00037B81">
        <w:rPr>
          <w:rFonts w:ascii="Times New Roman" w:hAnsi="Times New Roman" w:cs="Times New Roman"/>
          <w:i/>
        </w:rPr>
        <w:t xml:space="preserve"> </w:t>
      </w:r>
      <w:proofErr w:type="spellStart"/>
      <w:proofErr w:type="gramStart"/>
      <w:r w:rsidR="000712A6">
        <w:rPr>
          <w:rFonts w:ascii="Times New Roman" w:hAnsi="Times New Roman" w:cs="Times New Roman"/>
          <w:i/>
        </w:rPr>
        <w:t>abolished</w:t>
      </w:r>
      <w:proofErr w:type="spellEnd"/>
      <w:r w:rsidR="00037B81">
        <w:rPr>
          <w:rFonts w:ascii="Times New Roman" w:hAnsi="Times New Roman" w:cs="Times New Roman"/>
          <w:i/>
        </w:rPr>
        <w:t xml:space="preserve">  </w:t>
      </w:r>
      <w:proofErr w:type="spellStart"/>
      <w:r w:rsidR="000712A6">
        <w:rPr>
          <w:rFonts w:ascii="Times New Roman" w:hAnsi="Times New Roman" w:cs="Times New Roman"/>
          <w:i/>
        </w:rPr>
        <w:t>Decree</w:t>
      </w:r>
      <w:proofErr w:type="spellEnd"/>
      <w:proofErr w:type="gramEnd"/>
      <w:r w:rsidR="00037B81">
        <w:rPr>
          <w:rFonts w:ascii="Times New Roman" w:hAnsi="Times New Roman" w:cs="Times New Roman"/>
          <w:i/>
        </w:rPr>
        <w:t xml:space="preserve"> </w:t>
      </w:r>
      <w:proofErr w:type="spellStart"/>
      <w:r w:rsidR="000712A6">
        <w:rPr>
          <w:rFonts w:ascii="Times New Roman" w:hAnsi="Times New Roman" w:cs="Times New Roman"/>
          <w:i/>
        </w:rPr>
        <w:t>Law</w:t>
      </w:r>
      <w:proofErr w:type="spellEnd"/>
      <w:r w:rsidR="000712A6">
        <w:rPr>
          <w:rFonts w:ascii="Times New Roman" w:hAnsi="Times New Roman" w:cs="Times New Roman"/>
          <w:i/>
        </w:rPr>
        <w:t xml:space="preserve"> 551.</w:t>
      </w:r>
    </w:p>
    <w:p w:rsidR="00F82532" w:rsidRDefault="00F82532" w:rsidP="00961605">
      <w:pPr>
        <w:ind w:firstLine="708"/>
        <w:jc w:val="both"/>
        <w:rPr>
          <w:rFonts w:ascii="Times New Roman" w:hAnsi="Times New Roman" w:cs="Times New Roman"/>
          <w:i/>
        </w:rPr>
      </w:pPr>
      <w:proofErr w:type="spellStart"/>
      <w:r w:rsidRPr="003E03A6">
        <w:rPr>
          <w:rFonts w:ascii="Times New Roman" w:hAnsi="Times New Roman" w:cs="Times New Roman"/>
          <w:b/>
          <w:i/>
        </w:rPr>
        <w:t>Keywords</w:t>
      </w:r>
      <w:proofErr w:type="spellEnd"/>
      <w:r>
        <w:rPr>
          <w:rFonts w:ascii="Times New Roman" w:hAnsi="Times New Roman" w:cs="Times New Roman"/>
          <w:i/>
        </w:rPr>
        <w:t xml:space="preserve">; </w:t>
      </w:r>
      <w:proofErr w:type="spellStart"/>
      <w:r>
        <w:rPr>
          <w:rFonts w:ascii="Times New Roman" w:hAnsi="Times New Roman" w:cs="Times New Roman"/>
          <w:i/>
        </w:rPr>
        <w:t>utility</w:t>
      </w:r>
      <w:proofErr w:type="spellEnd"/>
      <w:r>
        <w:rPr>
          <w:rFonts w:ascii="Times New Roman" w:hAnsi="Times New Roman" w:cs="Times New Roman"/>
          <w:i/>
        </w:rPr>
        <w:t xml:space="preserve"> model, </w:t>
      </w:r>
      <w:proofErr w:type="spellStart"/>
      <w:r>
        <w:rPr>
          <w:rFonts w:ascii="Times New Roman" w:hAnsi="Times New Roman" w:cs="Times New Roman"/>
          <w:i/>
        </w:rPr>
        <w:t>invalidation</w:t>
      </w:r>
      <w:proofErr w:type="spellEnd"/>
      <w:r>
        <w:rPr>
          <w:rFonts w:ascii="Times New Roman" w:hAnsi="Times New Roman" w:cs="Times New Roman"/>
          <w:i/>
        </w:rPr>
        <w:t xml:space="preserve">, </w:t>
      </w:r>
      <w:proofErr w:type="spellStart"/>
      <w:r>
        <w:rPr>
          <w:rFonts w:ascii="Times New Roman" w:hAnsi="Times New Roman" w:cs="Times New Roman"/>
          <w:i/>
        </w:rPr>
        <w:t>infringement</w:t>
      </w:r>
      <w:proofErr w:type="spellEnd"/>
      <w:r>
        <w:rPr>
          <w:rFonts w:ascii="Times New Roman" w:hAnsi="Times New Roman" w:cs="Times New Roman"/>
          <w:i/>
        </w:rPr>
        <w:t xml:space="preserve">, </w:t>
      </w:r>
      <w:proofErr w:type="spellStart"/>
      <w:r>
        <w:rPr>
          <w:rFonts w:ascii="Times New Roman" w:hAnsi="Times New Roman" w:cs="Times New Roman"/>
          <w:i/>
        </w:rPr>
        <w:t>partialinvalidity</w:t>
      </w:r>
      <w:proofErr w:type="spellEnd"/>
    </w:p>
    <w:p w:rsidR="00F82532" w:rsidRPr="00961605" w:rsidRDefault="00F82532" w:rsidP="00961605">
      <w:pPr>
        <w:ind w:firstLine="708"/>
        <w:jc w:val="both"/>
        <w:rPr>
          <w:rFonts w:ascii="Times New Roman" w:hAnsi="Times New Roman" w:cs="Times New Roman"/>
          <w:i/>
        </w:rPr>
      </w:pPr>
    </w:p>
    <w:p w:rsidR="00A0567C" w:rsidRDefault="00A0567C" w:rsidP="003D54B1">
      <w:pPr>
        <w:ind w:firstLine="708"/>
        <w:rPr>
          <w:rFonts w:ascii="Times New Roman" w:hAnsi="Times New Roman" w:cs="Times New Roman"/>
          <w:b/>
        </w:rPr>
      </w:pPr>
      <w:r w:rsidRPr="00A0567C">
        <w:rPr>
          <w:rFonts w:ascii="Times New Roman" w:hAnsi="Times New Roman" w:cs="Times New Roman"/>
          <w:b/>
        </w:rPr>
        <w:t xml:space="preserve">I. </w:t>
      </w:r>
      <w:r w:rsidR="00961605">
        <w:rPr>
          <w:rFonts w:ascii="Times New Roman" w:hAnsi="Times New Roman" w:cs="Times New Roman"/>
          <w:b/>
        </w:rPr>
        <w:t xml:space="preserve">GENEL OLARAK </w:t>
      </w:r>
      <w:r w:rsidR="003053E4">
        <w:rPr>
          <w:rFonts w:ascii="Times New Roman" w:hAnsi="Times New Roman" w:cs="Times New Roman"/>
          <w:b/>
        </w:rPr>
        <w:t xml:space="preserve">FAYDALI MODEL KAVRAMI </w:t>
      </w:r>
    </w:p>
    <w:p w:rsidR="0082644E" w:rsidRDefault="00A0567C" w:rsidP="00A0567C">
      <w:pPr>
        <w:jc w:val="both"/>
        <w:rPr>
          <w:rFonts w:ascii="Times New Roman" w:hAnsi="Times New Roman" w:cs="Times New Roman"/>
        </w:rPr>
      </w:pPr>
      <w:r>
        <w:rPr>
          <w:rFonts w:ascii="Times New Roman" w:hAnsi="Times New Roman" w:cs="Times New Roman"/>
          <w:b/>
        </w:rPr>
        <w:tab/>
      </w:r>
      <w:r w:rsidRPr="00A0567C">
        <w:rPr>
          <w:rFonts w:ascii="Times New Roman" w:hAnsi="Times New Roman" w:cs="Times New Roman"/>
        </w:rPr>
        <w:t>Patent hukuku</w:t>
      </w:r>
      <w:r w:rsidR="005B2D65">
        <w:rPr>
          <w:rFonts w:ascii="Times New Roman" w:hAnsi="Times New Roman" w:cs="Times New Roman"/>
        </w:rPr>
        <w:t>, buluşlara verilen patentlerin yanında</w:t>
      </w:r>
      <w:r>
        <w:rPr>
          <w:rFonts w:ascii="Times New Roman" w:hAnsi="Times New Roman" w:cs="Times New Roman"/>
        </w:rPr>
        <w:t xml:space="preserve"> aynı zamanda, faydalı modelleri de konu etmektedir. </w:t>
      </w:r>
      <w:r w:rsidR="006B4212">
        <w:rPr>
          <w:rFonts w:ascii="Times New Roman" w:hAnsi="Times New Roman" w:cs="Times New Roman"/>
        </w:rPr>
        <w:t xml:space="preserve">Teknolojik yeniliklerin çok net hatlarla birbirinden ayrılmaları veya tasnif edilmeleri göründüğü kadar kolay </w:t>
      </w:r>
      <w:r w:rsidR="00531F5D">
        <w:rPr>
          <w:rFonts w:ascii="Times New Roman" w:hAnsi="Times New Roman" w:cs="Times New Roman"/>
        </w:rPr>
        <w:t>işlem</w:t>
      </w:r>
      <w:r w:rsidR="006B4212">
        <w:rPr>
          <w:rFonts w:ascii="Times New Roman" w:hAnsi="Times New Roman" w:cs="Times New Roman"/>
        </w:rPr>
        <w:t xml:space="preserve"> değildir. Gerçekten yaşadığımız çevreyi ve hayatımızı kolaylaştıran, geliştiren tekniklerin zaman içinde nasıl değiştiğini gözlemle</w:t>
      </w:r>
      <w:r w:rsidR="00DC0ADE">
        <w:rPr>
          <w:rFonts w:ascii="Times New Roman" w:hAnsi="Times New Roman" w:cs="Times New Roman"/>
        </w:rPr>
        <w:t>riz. Kullanıcı veya tüketiciler</w:t>
      </w:r>
      <w:r w:rsidR="006B4212">
        <w:rPr>
          <w:rFonts w:ascii="Times New Roman" w:hAnsi="Times New Roman" w:cs="Times New Roman"/>
        </w:rPr>
        <w:t xml:space="preserve"> için bir otomobil ürününün ne kadar çok patentli teknoloji barındırdığını görmek gerçekten de şaşırtıcıdır. Öte yandan bazı yenilikler son derece </w:t>
      </w:r>
      <w:proofErr w:type="gramStart"/>
      <w:r w:rsidR="006B4212">
        <w:rPr>
          <w:rFonts w:ascii="Times New Roman" w:hAnsi="Times New Roman" w:cs="Times New Roman"/>
        </w:rPr>
        <w:t>mütevazi</w:t>
      </w:r>
      <w:proofErr w:type="gramEnd"/>
      <w:r w:rsidR="006B4212">
        <w:rPr>
          <w:rFonts w:ascii="Times New Roman" w:hAnsi="Times New Roman" w:cs="Times New Roman"/>
        </w:rPr>
        <w:t xml:space="preserve"> ancak kullanışlı olabilmektedir. Örneğin; ince belli bardakta gelen çayın taşma halinde şekerlerin ıslandığı ve erdiği</w:t>
      </w:r>
      <w:r w:rsidR="00531F5D">
        <w:rPr>
          <w:rFonts w:ascii="Times New Roman" w:hAnsi="Times New Roman" w:cs="Times New Roman"/>
        </w:rPr>
        <w:t>,</w:t>
      </w:r>
      <w:r w:rsidR="006B4212">
        <w:rPr>
          <w:rFonts w:ascii="Times New Roman" w:hAnsi="Times New Roman" w:cs="Times New Roman"/>
        </w:rPr>
        <w:t xml:space="preserve"> bilinen basit bir teknik sorundur. Bunu aşmak adına, tabak yüzeyinde yapılı kısmi yükselti, şekerlerin ıslanmaması</w:t>
      </w:r>
      <w:r w:rsidR="00037B81">
        <w:rPr>
          <w:rFonts w:ascii="Times New Roman" w:hAnsi="Times New Roman" w:cs="Times New Roman"/>
        </w:rPr>
        <w:t>nı sağladığından faydalı model a</w:t>
      </w:r>
      <w:r w:rsidR="006B4212">
        <w:rPr>
          <w:rFonts w:ascii="Times New Roman" w:hAnsi="Times New Roman" w:cs="Times New Roman"/>
        </w:rPr>
        <w:t>labilmektedir.</w:t>
      </w:r>
      <w:r w:rsidR="00037B81">
        <w:rPr>
          <w:rFonts w:ascii="Times New Roman" w:hAnsi="Times New Roman" w:cs="Times New Roman"/>
        </w:rPr>
        <w:t xml:space="preserve"> </w:t>
      </w:r>
      <w:r w:rsidR="0082644E" w:rsidRPr="0082644E">
        <w:rPr>
          <w:rFonts w:ascii="Times New Roman" w:hAnsi="Times New Roman" w:cs="Times New Roman"/>
        </w:rPr>
        <w:t>Yine,</w:t>
      </w:r>
      <w:r w:rsidR="00833068">
        <w:rPr>
          <w:rFonts w:ascii="Times New Roman" w:hAnsi="Times New Roman" w:cs="Times New Roman"/>
        </w:rPr>
        <w:t xml:space="preserve"> </w:t>
      </w:r>
      <w:r w:rsidR="0082644E" w:rsidRPr="0082644E">
        <w:rPr>
          <w:rFonts w:ascii="Times New Roman" w:hAnsi="Times New Roman" w:cs="Times New Roman"/>
        </w:rPr>
        <w:t>daha az enerji harcayan bir makine modeli, cırt cırtlı kitap, tablet taşıma çantası, tek hareketle pantolon ütüleme aleti gibi örnekler faydalı model kavramını ifade etmeye yardımcı olacaktır</w:t>
      </w:r>
      <w:r w:rsidR="0082644E">
        <w:rPr>
          <w:rFonts w:ascii="Times New Roman" w:hAnsi="Times New Roman" w:cs="Times New Roman"/>
        </w:rPr>
        <w:t xml:space="preserve">. </w:t>
      </w:r>
      <w:r w:rsidR="0082644E" w:rsidRPr="0082644E">
        <w:rPr>
          <w:rFonts w:ascii="Times New Roman" w:hAnsi="Times New Roman" w:cs="Times New Roman"/>
        </w:rPr>
        <w:t>Bilimsel ve teorik temelleri yetersiz veya tartışmalı</w:t>
      </w:r>
      <w:r w:rsidR="0082644E">
        <w:rPr>
          <w:rFonts w:ascii="Times New Roman" w:hAnsi="Times New Roman" w:cs="Times New Roman"/>
        </w:rPr>
        <w:t xml:space="preserve">; ancak pratik, </w:t>
      </w:r>
      <w:r w:rsidR="0082644E" w:rsidRPr="0082644E">
        <w:rPr>
          <w:rFonts w:ascii="Times New Roman" w:hAnsi="Times New Roman" w:cs="Times New Roman"/>
        </w:rPr>
        <w:t>k</w:t>
      </w:r>
      <w:r w:rsidR="0082644E">
        <w:rPr>
          <w:rFonts w:ascii="Times New Roman" w:hAnsi="Times New Roman" w:cs="Times New Roman"/>
        </w:rPr>
        <w:t xml:space="preserve">üçük katkılar sağlayıcı; </w:t>
      </w:r>
      <w:r w:rsidR="0082644E" w:rsidRPr="0082644E">
        <w:rPr>
          <w:rFonts w:ascii="Times New Roman" w:hAnsi="Times New Roman" w:cs="Times New Roman"/>
        </w:rPr>
        <w:t xml:space="preserve">buluş adımının zayıf </w:t>
      </w:r>
      <w:r w:rsidR="0082644E">
        <w:rPr>
          <w:rFonts w:ascii="Times New Roman" w:hAnsi="Times New Roman" w:cs="Times New Roman"/>
        </w:rPr>
        <w:t xml:space="preserve">veya eksik </w:t>
      </w:r>
      <w:r w:rsidR="0082644E" w:rsidRPr="0082644E">
        <w:rPr>
          <w:rFonts w:ascii="Times New Roman" w:hAnsi="Times New Roman" w:cs="Times New Roman"/>
        </w:rPr>
        <w:t>olduğu buluşlar faydalı model belgesi tanınarak korunmaktadır.</w:t>
      </w:r>
    </w:p>
    <w:p w:rsidR="0082644E" w:rsidRPr="0082644E" w:rsidRDefault="0082644E" w:rsidP="0082644E">
      <w:pPr>
        <w:jc w:val="both"/>
        <w:rPr>
          <w:rFonts w:ascii="Times New Roman" w:hAnsi="Times New Roman" w:cs="Times New Roman"/>
        </w:rPr>
      </w:pPr>
      <w:r>
        <w:rPr>
          <w:rFonts w:ascii="Times New Roman" w:hAnsi="Times New Roman" w:cs="Times New Roman"/>
        </w:rPr>
        <w:tab/>
      </w:r>
      <w:r w:rsidRPr="0082644E">
        <w:rPr>
          <w:rFonts w:ascii="Times New Roman" w:hAnsi="Times New Roman" w:cs="Times New Roman"/>
        </w:rPr>
        <w:t>Faydalı model, öncelikle bir sınai mülkiyet hakkını; fikri emeğin yoğunlaştığı teknik alana dair bir bilgiyi ifade eder. Faydalı model, fikri ürün üzerinde patente benzer bir koruma sağlayan fikri hak rejimidir. Faydalı modele ilişkin belge</w:t>
      </w:r>
      <w:r w:rsidR="00293488">
        <w:rPr>
          <w:rFonts w:ascii="Times New Roman" w:hAnsi="Times New Roman" w:cs="Times New Roman"/>
        </w:rPr>
        <w:t>, ilgili özellikli ürün bilgisine ilişkin hakkı sembolize</w:t>
      </w:r>
      <w:r w:rsidR="00EE7C38">
        <w:rPr>
          <w:rFonts w:ascii="Times New Roman" w:hAnsi="Times New Roman" w:cs="Times New Roman"/>
        </w:rPr>
        <w:t xml:space="preserve"> </w:t>
      </w:r>
      <w:r w:rsidR="00293488">
        <w:rPr>
          <w:rFonts w:ascii="Times New Roman" w:hAnsi="Times New Roman" w:cs="Times New Roman"/>
        </w:rPr>
        <w:t xml:space="preserve">eden, </w:t>
      </w:r>
      <w:r w:rsidRPr="0082644E">
        <w:rPr>
          <w:rFonts w:ascii="Times New Roman" w:hAnsi="Times New Roman" w:cs="Times New Roman"/>
        </w:rPr>
        <w:t>kamu otoritesi tarafından yasanın düzenlediği çerçevede izlenen süreç sonunda tanın</w:t>
      </w:r>
      <w:r w:rsidR="00293488">
        <w:rPr>
          <w:rFonts w:ascii="Times New Roman" w:hAnsi="Times New Roman" w:cs="Times New Roman"/>
        </w:rPr>
        <w:t>an bir belgedir</w:t>
      </w:r>
      <w:r w:rsidRPr="0082644E">
        <w:rPr>
          <w:rFonts w:ascii="Times New Roman" w:hAnsi="Times New Roman" w:cs="Times New Roman"/>
        </w:rPr>
        <w:t xml:space="preserve">. Patentten farklı olarak </w:t>
      </w:r>
      <w:r w:rsidR="000712A6">
        <w:rPr>
          <w:rFonts w:ascii="Times New Roman" w:hAnsi="Times New Roman" w:cs="Times New Roman"/>
        </w:rPr>
        <w:t>on</w:t>
      </w:r>
      <w:r w:rsidRPr="0082644E">
        <w:rPr>
          <w:rFonts w:ascii="Times New Roman" w:hAnsi="Times New Roman" w:cs="Times New Roman"/>
        </w:rPr>
        <w:t xml:space="preserve"> yıllık bir koruma bahşedilmektedir. Faydalı model somut, üç boyutlu ürünler için tescillenebilirken usullere faydalı model alınması yasal olarak mümkün değildir.</w:t>
      </w:r>
    </w:p>
    <w:p w:rsidR="00272919" w:rsidRDefault="0082644E" w:rsidP="00272919">
      <w:pPr>
        <w:ind w:firstLine="708"/>
        <w:jc w:val="both"/>
        <w:rPr>
          <w:rFonts w:ascii="Times New Roman" w:hAnsi="Times New Roman" w:cs="Times New Roman"/>
        </w:rPr>
      </w:pPr>
      <w:r w:rsidRPr="0082644E">
        <w:rPr>
          <w:rFonts w:ascii="Times New Roman" w:hAnsi="Times New Roman" w:cs="Times New Roman"/>
        </w:rPr>
        <w:lastRenderedPageBreak/>
        <w:t>Nitekim İngiltere gibi birçok hukuk sisteminde</w:t>
      </w:r>
      <w:r w:rsidR="00272919">
        <w:rPr>
          <w:rFonts w:ascii="Times New Roman" w:hAnsi="Times New Roman" w:cs="Times New Roman"/>
        </w:rPr>
        <w:t xml:space="preserve">, özel </w:t>
      </w:r>
      <w:r w:rsidRPr="0082644E">
        <w:rPr>
          <w:rFonts w:ascii="Times New Roman" w:hAnsi="Times New Roman" w:cs="Times New Roman"/>
        </w:rPr>
        <w:t>faydalı model koruması sağlanmamaktadır</w:t>
      </w:r>
      <w:r w:rsidR="00272919">
        <w:rPr>
          <w:rStyle w:val="DipnotBavurusu"/>
          <w:rFonts w:ascii="Times New Roman" w:hAnsi="Times New Roman" w:cs="Times New Roman"/>
        </w:rPr>
        <w:footnoteReference w:id="1"/>
      </w:r>
      <w:r w:rsidRPr="0082644E">
        <w:rPr>
          <w:rFonts w:ascii="Times New Roman" w:hAnsi="Times New Roman" w:cs="Times New Roman"/>
        </w:rPr>
        <w:t xml:space="preserve">. </w:t>
      </w:r>
      <w:r w:rsidR="00272919">
        <w:rPr>
          <w:rFonts w:ascii="Times New Roman" w:hAnsi="Times New Roman" w:cs="Times New Roman"/>
        </w:rPr>
        <w:t xml:space="preserve">Faydalı modelde buluş basamağının aranmaması, </w:t>
      </w:r>
      <w:r w:rsidRPr="0082644E">
        <w:rPr>
          <w:rFonts w:ascii="Times New Roman" w:hAnsi="Times New Roman" w:cs="Times New Roman"/>
        </w:rPr>
        <w:t xml:space="preserve">İngiltere’de faydalı model sistemine güvensizlik duyulmasına </w:t>
      </w:r>
      <w:r w:rsidR="00272919">
        <w:rPr>
          <w:rFonts w:ascii="Times New Roman" w:hAnsi="Times New Roman" w:cs="Times New Roman"/>
        </w:rPr>
        <w:t>ve 197</w:t>
      </w:r>
      <w:r w:rsidR="00823759">
        <w:rPr>
          <w:rFonts w:ascii="Times New Roman" w:hAnsi="Times New Roman" w:cs="Times New Roman"/>
        </w:rPr>
        <w:t>7</w:t>
      </w:r>
      <w:r w:rsidR="00272919">
        <w:rPr>
          <w:rFonts w:ascii="Times New Roman" w:hAnsi="Times New Roman" w:cs="Times New Roman"/>
        </w:rPr>
        <w:t xml:space="preserve"> tarihli, 1988’de değişmiş olan “</w:t>
      </w:r>
      <w:proofErr w:type="spellStart"/>
      <w:r w:rsidR="00272919" w:rsidRPr="00272919">
        <w:rPr>
          <w:rFonts w:ascii="Times New Roman" w:hAnsi="Times New Roman" w:cs="Times New Roman"/>
          <w:i/>
        </w:rPr>
        <w:t>Copyright</w:t>
      </w:r>
      <w:proofErr w:type="spellEnd"/>
      <w:r w:rsidR="00272919" w:rsidRPr="00272919">
        <w:rPr>
          <w:rFonts w:ascii="Times New Roman" w:hAnsi="Times New Roman" w:cs="Times New Roman"/>
          <w:i/>
        </w:rPr>
        <w:t xml:space="preserve">, </w:t>
      </w:r>
      <w:proofErr w:type="spellStart"/>
      <w:r w:rsidR="00272919" w:rsidRPr="00272919">
        <w:rPr>
          <w:rFonts w:ascii="Times New Roman" w:hAnsi="Times New Roman" w:cs="Times New Roman"/>
          <w:i/>
        </w:rPr>
        <w:t>Designs</w:t>
      </w:r>
      <w:proofErr w:type="spellEnd"/>
      <w:r w:rsidR="00EE7C38">
        <w:rPr>
          <w:rFonts w:ascii="Times New Roman" w:hAnsi="Times New Roman" w:cs="Times New Roman"/>
          <w:i/>
        </w:rPr>
        <w:t xml:space="preserve"> </w:t>
      </w:r>
      <w:proofErr w:type="spellStart"/>
      <w:r w:rsidR="00272919" w:rsidRPr="00272919">
        <w:rPr>
          <w:rFonts w:ascii="Times New Roman" w:hAnsi="Times New Roman" w:cs="Times New Roman"/>
          <w:i/>
        </w:rPr>
        <w:t>and</w:t>
      </w:r>
      <w:proofErr w:type="spellEnd"/>
      <w:r w:rsidR="00EE7C38">
        <w:rPr>
          <w:rFonts w:ascii="Times New Roman" w:hAnsi="Times New Roman" w:cs="Times New Roman"/>
          <w:i/>
        </w:rPr>
        <w:t xml:space="preserve"> </w:t>
      </w:r>
      <w:proofErr w:type="spellStart"/>
      <w:r w:rsidR="00272919" w:rsidRPr="00272919">
        <w:rPr>
          <w:rFonts w:ascii="Times New Roman" w:hAnsi="Times New Roman" w:cs="Times New Roman"/>
          <w:i/>
        </w:rPr>
        <w:t>Patents</w:t>
      </w:r>
      <w:proofErr w:type="spellEnd"/>
      <w:r w:rsidR="00EE7C38">
        <w:rPr>
          <w:rFonts w:ascii="Times New Roman" w:hAnsi="Times New Roman" w:cs="Times New Roman"/>
          <w:i/>
        </w:rPr>
        <w:t xml:space="preserve"> </w:t>
      </w:r>
      <w:proofErr w:type="spellStart"/>
      <w:r w:rsidR="00272919" w:rsidRPr="00272919">
        <w:rPr>
          <w:rFonts w:ascii="Times New Roman" w:hAnsi="Times New Roman" w:cs="Times New Roman"/>
          <w:i/>
        </w:rPr>
        <w:t>Act</w:t>
      </w:r>
      <w:proofErr w:type="spellEnd"/>
      <w:r w:rsidR="00272919">
        <w:rPr>
          <w:rFonts w:ascii="Times New Roman" w:hAnsi="Times New Roman" w:cs="Times New Roman"/>
        </w:rPr>
        <w:t>”</w:t>
      </w:r>
      <w:r w:rsidR="00272919">
        <w:rPr>
          <w:rStyle w:val="DipnotBavurusu"/>
          <w:rFonts w:ascii="Times New Roman" w:hAnsi="Times New Roman" w:cs="Times New Roman"/>
        </w:rPr>
        <w:footnoteReference w:id="2"/>
      </w:r>
      <w:r w:rsidR="00272919">
        <w:rPr>
          <w:rFonts w:ascii="Times New Roman" w:hAnsi="Times New Roman" w:cs="Times New Roman"/>
        </w:rPr>
        <w:t xml:space="preserve">de bu hak tipine yer verilmemesine </w:t>
      </w:r>
      <w:r w:rsidRPr="0082644E">
        <w:rPr>
          <w:rFonts w:ascii="Times New Roman" w:hAnsi="Times New Roman" w:cs="Times New Roman"/>
        </w:rPr>
        <w:t>yol açmış ise de</w:t>
      </w:r>
      <w:r w:rsidR="00272919">
        <w:rPr>
          <w:rFonts w:ascii="Times New Roman" w:hAnsi="Times New Roman" w:cs="Times New Roman"/>
        </w:rPr>
        <w:t>, Avrupa Birliği,</w:t>
      </w:r>
      <w:r w:rsidRPr="0082644E">
        <w:rPr>
          <w:rFonts w:ascii="Times New Roman" w:hAnsi="Times New Roman" w:cs="Times New Roman"/>
        </w:rPr>
        <w:t xml:space="preserve"> uyumlaştırma mevzuatı çerçevesinde, faydalı model uygulaması olmayan İngiltere’</w:t>
      </w:r>
      <w:r w:rsidR="00272919">
        <w:rPr>
          <w:rFonts w:ascii="Times New Roman" w:hAnsi="Times New Roman" w:cs="Times New Roman"/>
        </w:rPr>
        <w:t>yi</w:t>
      </w:r>
      <w:r w:rsidRPr="0082644E">
        <w:rPr>
          <w:rFonts w:ascii="Times New Roman" w:hAnsi="Times New Roman" w:cs="Times New Roman"/>
        </w:rPr>
        <w:t xml:space="preserve"> direktifler</w:t>
      </w:r>
      <w:r>
        <w:rPr>
          <w:rStyle w:val="DipnotBavurusu"/>
          <w:rFonts w:ascii="Times New Roman" w:hAnsi="Times New Roman" w:cs="Times New Roman"/>
        </w:rPr>
        <w:footnoteReference w:id="3"/>
      </w:r>
      <w:r w:rsidR="00EE7C38">
        <w:rPr>
          <w:rFonts w:ascii="Times New Roman" w:hAnsi="Times New Roman" w:cs="Times New Roman"/>
        </w:rPr>
        <w:t xml:space="preserve"> </w:t>
      </w:r>
      <w:r w:rsidR="00272919">
        <w:rPr>
          <w:rFonts w:ascii="Times New Roman" w:hAnsi="Times New Roman" w:cs="Times New Roman"/>
        </w:rPr>
        <w:t>yoluyla</w:t>
      </w:r>
      <w:r w:rsidRPr="0082644E">
        <w:rPr>
          <w:rFonts w:ascii="Times New Roman" w:hAnsi="Times New Roman" w:cs="Times New Roman"/>
        </w:rPr>
        <w:t xml:space="preserve"> fayda</w:t>
      </w:r>
      <w:r w:rsidR="00A10AFF">
        <w:rPr>
          <w:rFonts w:ascii="Times New Roman" w:hAnsi="Times New Roman" w:cs="Times New Roman"/>
        </w:rPr>
        <w:t>lı model hakkını tanımaya zorla</w:t>
      </w:r>
      <w:r w:rsidRPr="0082644E">
        <w:rPr>
          <w:rFonts w:ascii="Times New Roman" w:hAnsi="Times New Roman" w:cs="Times New Roman"/>
        </w:rPr>
        <w:t>maktadır</w:t>
      </w:r>
      <w:r w:rsidR="00F019F3">
        <w:rPr>
          <w:rStyle w:val="DipnotBavurusu"/>
          <w:rFonts w:ascii="Times New Roman" w:hAnsi="Times New Roman" w:cs="Times New Roman"/>
        </w:rPr>
        <w:footnoteReference w:id="4"/>
      </w:r>
      <w:r w:rsidRPr="0082644E">
        <w:rPr>
          <w:rFonts w:ascii="Times New Roman" w:hAnsi="Times New Roman" w:cs="Times New Roman"/>
        </w:rPr>
        <w:t xml:space="preserve">. </w:t>
      </w:r>
      <w:r w:rsidR="00272919">
        <w:rPr>
          <w:rFonts w:ascii="Times New Roman" w:hAnsi="Times New Roman" w:cs="Times New Roman"/>
        </w:rPr>
        <w:t xml:space="preserve">Elbette </w:t>
      </w:r>
      <w:r w:rsidR="00A10AFF">
        <w:rPr>
          <w:rFonts w:ascii="Times New Roman" w:hAnsi="Times New Roman" w:cs="Times New Roman"/>
        </w:rPr>
        <w:t>ABD ve İngiltere’de</w:t>
      </w:r>
      <w:r w:rsidR="00272919">
        <w:rPr>
          <w:rFonts w:ascii="Times New Roman" w:hAnsi="Times New Roman" w:cs="Times New Roman"/>
        </w:rPr>
        <w:t xml:space="preserve"> de faydalı model için haksız rekabete dair genel koruma ilkelerinin mevcut olduğu belirtilmelidir. </w:t>
      </w:r>
    </w:p>
    <w:p w:rsidR="0082644E" w:rsidRDefault="0082644E" w:rsidP="00272919">
      <w:pPr>
        <w:ind w:firstLine="708"/>
        <w:jc w:val="both"/>
        <w:rPr>
          <w:rFonts w:ascii="Times New Roman" w:hAnsi="Times New Roman" w:cs="Times New Roman"/>
        </w:rPr>
      </w:pPr>
      <w:r w:rsidRPr="0082644E">
        <w:rPr>
          <w:rFonts w:ascii="Times New Roman" w:hAnsi="Times New Roman" w:cs="Times New Roman"/>
        </w:rPr>
        <w:t>Alman Hukukunda ise faydalı model koruması, patent ile aynı tescil şartlarına bağlı tutulmuş olmakla birlikte, patentten farklı olarak esaslı inceleme yapılmaksızın, şekli inceleme ile faydalı model tescili verilmektedir</w:t>
      </w:r>
      <w:r w:rsidR="00F019F3">
        <w:rPr>
          <w:rStyle w:val="DipnotBavurusu"/>
          <w:rFonts w:ascii="Times New Roman" w:hAnsi="Times New Roman" w:cs="Times New Roman"/>
        </w:rPr>
        <w:footnoteReference w:id="5"/>
      </w:r>
      <w:r w:rsidRPr="0082644E">
        <w:rPr>
          <w:rFonts w:ascii="Times New Roman" w:hAnsi="Times New Roman" w:cs="Times New Roman"/>
        </w:rPr>
        <w:t xml:space="preserve"> .</w:t>
      </w:r>
    </w:p>
    <w:p w:rsidR="0082644E" w:rsidRDefault="0082644E" w:rsidP="00A0567C">
      <w:pPr>
        <w:jc w:val="both"/>
        <w:rPr>
          <w:rFonts w:ascii="Times New Roman" w:hAnsi="Times New Roman" w:cs="Times New Roman"/>
        </w:rPr>
      </w:pPr>
      <w:r>
        <w:rPr>
          <w:rFonts w:ascii="Times New Roman" w:hAnsi="Times New Roman" w:cs="Times New Roman"/>
        </w:rPr>
        <w:tab/>
      </w:r>
      <w:r w:rsidR="000712A6">
        <w:rPr>
          <w:rFonts w:ascii="Times New Roman" w:hAnsi="Times New Roman" w:cs="Times New Roman"/>
        </w:rPr>
        <w:t xml:space="preserve">Bu yazıda </w:t>
      </w:r>
      <w:r w:rsidRPr="0082644E">
        <w:rPr>
          <w:rFonts w:ascii="Times New Roman" w:hAnsi="Times New Roman" w:cs="Times New Roman"/>
        </w:rPr>
        <w:t>gelişmekte olan ülkemizin sanayisinde rekabet edenlerin büyük bir kısmını oluşturan, KOBİ sınıfına giren işletme ve sanayicilerin sıkça başvuru konusu ettiği</w:t>
      </w:r>
      <w:r>
        <w:rPr>
          <w:rFonts w:ascii="Times New Roman" w:hAnsi="Times New Roman" w:cs="Times New Roman"/>
        </w:rPr>
        <w:t>,</w:t>
      </w:r>
      <w:r w:rsidRPr="0082644E">
        <w:rPr>
          <w:rFonts w:ascii="Times New Roman" w:hAnsi="Times New Roman" w:cs="Times New Roman"/>
        </w:rPr>
        <w:t xml:space="preserve"> küçük buluşların tescil sürecini, koruma ilkelerini ve uygulama sorunlarını e</w:t>
      </w:r>
      <w:r w:rsidR="00A10AFF">
        <w:rPr>
          <w:rFonts w:ascii="Times New Roman" w:hAnsi="Times New Roman" w:cs="Times New Roman"/>
        </w:rPr>
        <w:t xml:space="preserve">le alacağız. Tescil ücretleri, yıllık koruma ücretleri ve </w:t>
      </w:r>
      <w:r w:rsidRPr="0082644E">
        <w:rPr>
          <w:rFonts w:ascii="Times New Roman" w:hAnsi="Times New Roman" w:cs="Times New Roman"/>
        </w:rPr>
        <w:t>harçları patente oranla ucuz olan ve esaslı incel</w:t>
      </w:r>
      <w:r>
        <w:rPr>
          <w:rFonts w:ascii="Times New Roman" w:hAnsi="Times New Roman" w:cs="Times New Roman"/>
        </w:rPr>
        <w:t>e</w:t>
      </w:r>
      <w:r w:rsidRPr="0082644E">
        <w:rPr>
          <w:rFonts w:ascii="Times New Roman" w:hAnsi="Times New Roman" w:cs="Times New Roman"/>
        </w:rPr>
        <w:t>me gerektirmeyen faydalı model</w:t>
      </w:r>
      <w:r>
        <w:rPr>
          <w:rFonts w:ascii="Times New Roman" w:hAnsi="Times New Roman" w:cs="Times New Roman"/>
        </w:rPr>
        <w:t>,</w:t>
      </w:r>
      <w:r w:rsidRPr="0082644E">
        <w:rPr>
          <w:rFonts w:ascii="Times New Roman" w:hAnsi="Times New Roman" w:cs="Times New Roman"/>
        </w:rPr>
        <w:t xml:space="preserve"> ekonomik yönüyle de KOBİ’lere</w:t>
      </w:r>
      <w:r w:rsidR="000712A6">
        <w:rPr>
          <w:rStyle w:val="DipnotBavurusu"/>
          <w:rFonts w:ascii="Times New Roman" w:hAnsi="Times New Roman" w:cs="Times New Roman"/>
        </w:rPr>
        <w:footnoteReference w:id="6"/>
      </w:r>
      <w:r w:rsidRPr="0082644E">
        <w:rPr>
          <w:rFonts w:ascii="Times New Roman" w:hAnsi="Times New Roman" w:cs="Times New Roman"/>
        </w:rPr>
        <w:t xml:space="preserve"> hitap etmektedir.</w:t>
      </w:r>
    </w:p>
    <w:p w:rsidR="006B4212" w:rsidRDefault="0082644E" w:rsidP="0082644E">
      <w:pPr>
        <w:ind w:firstLine="708"/>
        <w:jc w:val="both"/>
        <w:rPr>
          <w:rFonts w:ascii="Times New Roman" w:hAnsi="Times New Roman" w:cs="Times New Roman"/>
        </w:rPr>
      </w:pPr>
      <w:r w:rsidRPr="0082644E">
        <w:rPr>
          <w:rFonts w:ascii="Times New Roman" w:hAnsi="Times New Roman" w:cs="Times New Roman"/>
        </w:rPr>
        <w:t>Patent hakkının elde edilmesinin kilit eşiğini buluş adımı oluşturur. Bu koşulun yerine getirilemediği teknolojik ilerlemeler veya gelişmeler ise</w:t>
      </w:r>
      <w:r w:rsidR="00A10AFF">
        <w:rPr>
          <w:rFonts w:ascii="Times New Roman" w:hAnsi="Times New Roman" w:cs="Times New Roman"/>
        </w:rPr>
        <w:t>,</w:t>
      </w:r>
      <w:r w:rsidRPr="0082644E">
        <w:rPr>
          <w:rFonts w:ascii="Times New Roman" w:hAnsi="Times New Roman" w:cs="Times New Roman"/>
        </w:rPr>
        <w:t xml:space="preserve"> yenilikçi çabaların teşviki ve özellikle KOBİ’lerin desteklenmesi bakımından faydalı model belgesi ile karşılanmakta</w:t>
      </w:r>
      <w:r>
        <w:rPr>
          <w:rFonts w:ascii="Times New Roman" w:hAnsi="Times New Roman" w:cs="Times New Roman"/>
        </w:rPr>
        <w:t>, ödüllendirilmektedir</w:t>
      </w:r>
      <w:r w:rsidRPr="0082644E">
        <w:rPr>
          <w:rFonts w:ascii="Times New Roman" w:hAnsi="Times New Roman" w:cs="Times New Roman"/>
        </w:rPr>
        <w:t xml:space="preserve">. Buluş </w:t>
      </w:r>
      <w:r w:rsidR="00A10AFF">
        <w:rPr>
          <w:rFonts w:ascii="Times New Roman" w:hAnsi="Times New Roman" w:cs="Times New Roman"/>
        </w:rPr>
        <w:t>basamağı</w:t>
      </w:r>
      <w:r w:rsidRPr="0082644E">
        <w:rPr>
          <w:rFonts w:ascii="Times New Roman" w:hAnsi="Times New Roman" w:cs="Times New Roman"/>
        </w:rPr>
        <w:t xml:space="preserve"> içermeyen, ancak yenilik taşıyan, bilinen tekniğe teknik bir katkısı olan ve sanayiye uygulanabilir nitelikte olan küçük buluşlar da, tescillenerek patentlere paralel biçimde korumadan yararlanırlar</w:t>
      </w:r>
      <w:r>
        <w:rPr>
          <w:rStyle w:val="DipnotBavurusu"/>
          <w:rFonts w:ascii="Times New Roman" w:hAnsi="Times New Roman" w:cs="Times New Roman"/>
        </w:rPr>
        <w:footnoteReference w:id="7"/>
      </w:r>
      <w:r>
        <w:rPr>
          <w:rFonts w:ascii="Times New Roman" w:hAnsi="Times New Roman" w:cs="Times New Roman"/>
        </w:rPr>
        <w:t>.</w:t>
      </w:r>
    </w:p>
    <w:p w:rsidR="00A0567C" w:rsidRDefault="000712A6" w:rsidP="006B4212">
      <w:pPr>
        <w:ind w:firstLine="708"/>
        <w:jc w:val="both"/>
        <w:rPr>
          <w:rFonts w:ascii="Times New Roman" w:hAnsi="Times New Roman" w:cs="Times New Roman"/>
        </w:rPr>
      </w:pPr>
      <w:r>
        <w:rPr>
          <w:rFonts w:ascii="Times New Roman" w:hAnsi="Times New Roman" w:cs="Times New Roman"/>
        </w:rPr>
        <w:t>Sınai Mülkiyet Kanunu’nda</w:t>
      </w:r>
      <w:r w:rsidR="00747B5F">
        <w:rPr>
          <w:rStyle w:val="DipnotBavurusu"/>
          <w:rFonts w:ascii="Times New Roman" w:hAnsi="Times New Roman" w:cs="Times New Roman"/>
        </w:rPr>
        <w:footnoteReference w:id="8"/>
      </w:r>
      <w:r>
        <w:rPr>
          <w:rFonts w:ascii="Times New Roman" w:hAnsi="Times New Roman" w:cs="Times New Roman"/>
        </w:rPr>
        <w:t xml:space="preserve"> (bundan böyle SMK olarak kısaltılacaktır)</w:t>
      </w:r>
      <w:r w:rsidR="005B2D65">
        <w:rPr>
          <w:rFonts w:ascii="Times New Roman" w:hAnsi="Times New Roman" w:cs="Times New Roman"/>
        </w:rPr>
        <w:t xml:space="preserve"> ve doktrinde</w:t>
      </w:r>
      <w:r w:rsidR="00485264">
        <w:rPr>
          <w:rFonts w:ascii="Times New Roman" w:hAnsi="Times New Roman" w:cs="Times New Roman"/>
        </w:rPr>
        <w:t>,</w:t>
      </w:r>
      <w:r w:rsidR="00037B81">
        <w:rPr>
          <w:rFonts w:ascii="Times New Roman" w:hAnsi="Times New Roman" w:cs="Times New Roman"/>
        </w:rPr>
        <w:t xml:space="preserve"> </w:t>
      </w:r>
      <w:r w:rsidR="00A0567C">
        <w:rPr>
          <w:rFonts w:ascii="Times New Roman" w:hAnsi="Times New Roman" w:cs="Times New Roman"/>
        </w:rPr>
        <w:t>Patent başlığı altında</w:t>
      </w:r>
      <w:r w:rsidR="005B2D65">
        <w:rPr>
          <w:rFonts w:ascii="Times New Roman" w:hAnsi="Times New Roman" w:cs="Times New Roman"/>
        </w:rPr>
        <w:t xml:space="preserve"> incelenmesi,</w:t>
      </w:r>
      <w:r w:rsidR="00A0567C">
        <w:rPr>
          <w:rFonts w:ascii="Times New Roman" w:hAnsi="Times New Roman" w:cs="Times New Roman"/>
        </w:rPr>
        <w:t xml:space="preserve"> düzenlenmesi </w:t>
      </w:r>
      <w:r w:rsidR="00A10AFF">
        <w:rPr>
          <w:rFonts w:ascii="Times New Roman" w:hAnsi="Times New Roman" w:cs="Times New Roman"/>
        </w:rPr>
        <w:t xml:space="preserve">patentlere benzerliği göstermektedir. </w:t>
      </w:r>
      <w:proofErr w:type="spellStart"/>
      <w:r w:rsidR="00A0567C">
        <w:rPr>
          <w:rFonts w:ascii="Times New Roman" w:hAnsi="Times New Roman" w:cs="Times New Roman"/>
        </w:rPr>
        <w:t>SMK’nın</w:t>
      </w:r>
      <w:proofErr w:type="spellEnd"/>
      <w:r w:rsidR="00EE7C38">
        <w:rPr>
          <w:rFonts w:ascii="Times New Roman" w:hAnsi="Times New Roman" w:cs="Times New Roman"/>
        </w:rPr>
        <w:t xml:space="preserve"> </w:t>
      </w:r>
      <w:r w:rsidR="005B2D65">
        <w:rPr>
          <w:rFonts w:ascii="Times New Roman" w:hAnsi="Times New Roman" w:cs="Times New Roman"/>
        </w:rPr>
        <w:t xml:space="preserve">faydalı model için </w:t>
      </w:r>
      <w:r w:rsidR="00A0567C">
        <w:rPr>
          <w:rFonts w:ascii="Times New Roman" w:hAnsi="Times New Roman" w:cs="Times New Roman"/>
        </w:rPr>
        <w:t>aç</w:t>
      </w:r>
      <w:r w:rsidR="005B2D65">
        <w:rPr>
          <w:rFonts w:ascii="Times New Roman" w:hAnsi="Times New Roman" w:cs="Times New Roman"/>
        </w:rPr>
        <w:t xml:space="preserve">ıkça hüküm düzenlemediği </w:t>
      </w:r>
      <w:r w:rsidR="00485264">
        <w:rPr>
          <w:rFonts w:ascii="Times New Roman" w:hAnsi="Times New Roman" w:cs="Times New Roman"/>
        </w:rPr>
        <w:t>konularda</w:t>
      </w:r>
      <w:r w:rsidR="00A0567C">
        <w:rPr>
          <w:rFonts w:ascii="Times New Roman" w:hAnsi="Times New Roman" w:cs="Times New Roman"/>
        </w:rPr>
        <w:t xml:space="preserve"> patente ilişkin hükümlerin doğasına uygun düştüğü sürece uygulanacağı</w:t>
      </w:r>
      <w:r w:rsidR="005B2D65">
        <w:rPr>
          <w:rFonts w:ascii="Times New Roman" w:hAnsi="Times New Roman" w:cs="Times New Roman"/>
        </w:rPr>
        <w:t xml:space="preserve">nın </w:t>
      </w:r>
      <w:r w:rsidR="00A0567C">
        <w:rPr>
          <w:rFonts w:ascii="Times New Roman" w:hAnsi="Times New Roman" w:cs="Times New Roman"/>
        </w:rPr>
        <w:t>öngörülmüş</w:t>
      </w:r>
      <w:r w:rsidR="00A10AFF">
        <w:rPr>
          <w:rFonts w:ascii="Times New Roman" w:hAnsi="Times New Roman" w:cs="Times New Roman"/>
        </w:rPr>
        <w:t xml:space="preserve"> olması da bu tespiti</w:t>
      </w:r>
      <w:r w:rsidR="00EE7C38">
        <w:rPr>
          <w:rFonts w:ascii="Times New Roman" w:hAnsi="Times New Roman" w:cs="Times New Roman"/>
        </w:rPr>
        <w:t xml:space="preserve"> </w:t>
      </w:r>
      <w:proofErr w:type="spellStart"/>
      <w:r w:rsidR="005B2D65">
        <w:rPr>
          <w:rFonts w:ascii="Times New Roman" w:hAnsi="Times New Roman" w:cs="Times New Roman"/>
        </w:rPr>
        <w:t>teyid</w:t>
      </w:r>
      <w:proofErr w:type="spellEnd"/>
      <w:r w:rsidR="005B2D65">
        <w:rPr>
          <w:rFonts w:ascii="Times New Roman" w:hAnsi="Times New Roman" w:cs="Times New Roman"/>
        </w:rPr>
        <w:t xml:space="preserve"> etmektedir</w:t>
      </w:r>
      <w:r w:rsidR="00F1086A">
        <w:rPr>
          <w:rStyle w:val="DipnotBavurusu"/>
          <w:rFonts w:ascii="Times New Roman" w:hAnsi="Times New Roman" w:cs="Times New Roman"/>
        </w:rPr>
        <w:footnoteReference w:id="9"/>
      </w:r>
      <w:r w:rsidR="005B2D65">
        <w:rPr>
          <w:rFonts w:ascii="Times New Roman" w:hAnsi="Times New Roman" w:cs="Times New Roman"/>
        </w:rPr>
        <w:t>.</w:t>
      </w:r>
    </w:p>
    <w:p w:rsidR="00A0567C" w:rsidRDefault="00A0567C" w:rsidP="00A0567C">
      <w:pPr>
        <w:jc w:val="both"/>
        <w:rPr>
          <w:rFonts w:ascii="Times New Roman" w:hAnsi="Times New Roman" w:cs="Times New Roman"/>
        </w:rPr>
      </w:pPr>
      <w:r>
        <w:rPr>
          <w:rFonts w:ascii="Times New Roman" w:hAnsi="Times New Roman" w:cs="Times New Roman"/>
        </w:rPr>
        <w:tab/>
        <w:t>Faydalı model</w:t>
      </w:r>
      <w:r w:rsidR="005B2D65">
        <w:rPr>
          <w:rFonts w:ascii="Times New Roman" w:hAnsi="Times New Roman" w:cs="Times New Roman"/>
        </w:rPr>
        <w:t>, Türk Patent hukukunda, buluş basamağı içermeyen buluşlara tanınmaktadır.</w:t>
      </w:r>
      <w:r w:rsidR="00037B81">
        <w:rPr>
          <w:rFonts w:ascii="Times New Roman" w:hAnsi="Times New Roman" w:cs="Times New Roman"/>
        </w:rPr>
        <w:t xml:space="preserve"> </w:t>
      </w:r>
      <w:r w:rsidR="000712A6">
        <w:rPr>
          <w:rFonts w:ascii="Times New Roman" w:hAnsi="Times New Roman" w:cs="Times New Roman"/>
        </w:rPr>
        <w:t>Dünya Fikri Mülkiyet Örgütü’</w:t>
      </w:r>
      <w:r>
        <w:rPr>
          <w:rFonts w:ascii="Times New Roman" w:hAnsi="Times New Roman" w:cs="Times New Roman"/>
        </w:rPr>
        <w:t>n</w:t>
      </w:r>
      <w:r w:rsidR="000712A6">
        <w:rPr>
          <w:rFonts w:ascii="Times New Roman" w:hAnsi="Times New Roman" w:cs="Times New Roman"/>
        </w:rPr>
        <w:t>ü</w:t>
      </w:r>
      <w:r>
        <w:rPr>
          <w:rFonts w:ascii="Times New Roman" w:hAnsi="Times New Roman" w:cs="Times New Roman"/>
        </w:rPr>
        <w:t xml:space="preserve">n </w:t>
      </w:r>
      <w:r w:rsidR="000712A6" w:rsidRPr="000712A6">
        <w:rPr>
          <w:rFonts w:ascii="Times New Roman" w:hAnsi="Times New Roman" w:cs="Times New Roman"/>
        </w:rPr>
        <w:t>(WIPO)</w:t>
      </w:r>
      <w:r>
        <w:rPr>
          <w:rFonts w:ascii="Times New Roman" w:hAnsi="Times New Roman" w:cs="Times New Roman"/>
        </w:rPr>
        <w:t xml:space="preserve">tanımına göre; faydalı model, sınırlı bir süreyle buluşun sahibine ticari ve sınai olarak tekel hakkı sağlayan belgedir. Faydalı modelin, ülkeden ülkeye </w:t>
      </w:r>
      <w:r>
        <w:rPr>
          <w:rFonts w:ascii="Times New Roman" w:hAnsi="Times New Roman" w:cs="Times New Roman"/>
        </w:rPr>
        <w:lastRenderedPageBreak/>
        <w:t>değişmekle birlikte, patente benzediği; “küçük patent” veya “yenilik p</w:t>
      </w:r>
      <w:r w:rsidR="005B2D65">
        <w:rPr>
          <w:rFonts w:ascii="Times New Roman" w:hAnsi="Times New Roman" w:cs="Times New Roman"/>
        </w:rPr>
        <w:t>a</w:t>
      </w:r>
      <w:r>
        <w:rPr>
          <w:rFonts w:ascii="Times New Roman" w:hAnsi="Times New Roman" w:cs="Times New Roman"/>
        </w:rPr>
        <w:t>tenti”</w:t>
      </w:r>
      <w:r w:rsidR="005B2D65">
        <w:rPr>
          <w:rFonts w:ascii="Times New Roman" w:hAnsi="Times New Roman" w:cs="Times New Roman"/>
        </w:rPr>
        <w:t xml:space="preserve"> olarak adlandırıldığı belirtilmektedir</w:t>
      </w:r>
      <w:r w:rsidR="005B2D65">
        <w:rPr>
          <w:rStyle w:val="DipnotBavurusu"/>
          <w:rFonts w:ascii="Times New Roman" w:hAnsi="Times New Roman" w:cs="Times New Roman"/>
        </w:rPr>
        <w:footnoteReference w:id="10"/>
      </w:r>
      <w:r w:rsidR="005B2D65">
        <w:rPr>
          <w:rFonts w:ascii="Times New Roman" w:hAnsi="Times New Roman" w:cs="Times New Roman"/>
        </w:rPr>
        <w:t>.</w:t>
      </w:r>
    </w:p>
    <w:p w:rsidR="005B2D65" w:rsidRDefault="005B2D65" w:rsidP="005B2D65">
      <w:pPr>
        <w:ind w:firstLine="708"/>
        <w:jc w:val="both"/>
        <w:rPr>
          <w:rFonts w:ascii="Times New Roman" w:hAnsi="Times New Roman" w:cs="Times New Roman"/>
        </w:rPr>
      </w:pPr>
      <w:r>
        <w:rPr>
          <w:rFonts w:ascii="Times New Roman" w:hAnsi="Times New Roman" w:cs="Times New Roman"/>
        </w:rPr>
        <w:t>Küçük ve orta boy işletmelerin yenilikçi olması, rekabete teşviki bakımından önemli bir yasal gereç olarak kabul edilmektedir. Gerçekten de; patente göre ucuz, kolay ve kısa sür</w:t>
      </w:r>
      <w:r w:rsidR="0077652B">
        <w:rPr>
          <w:rFonts w:ascii="Times New Roman" w:hAnsi="Times New Roman" w:cs="Times New Roman"/>
        </w:rPr>
        <w:t xml:space="preserve">ede elde edilebilmesine rağmen </w:t>
      </w:r>
      <w:r>
        <w:rPr>
          <w:rFonts w:ascii="Times New Roman" w:hAnsi="Times New Roman" w:cs="Times New Roman"/>
        </w:rPr>
        <w:t>a</w:t>
      </w:r>
      <w:r w:rsidR="0077652B">
        <w:rPr>
          <w:rFonts w:ascii="Times New Roman" w:hAnsi="Times New Roman" w:cs="Times New Roman"/>
        </w:rPr>
        <w:t>y</w:t>
      </w:r>
      <w:r>
        <w:rPr>
          <w:rFonts w:ascii="Times New Roman" w:hAnsi="Times New Roman" w:cs="Times New Roman"/>
        </w:rPr>
        <w:t>nı nitelikte güçlü tekelci haklar sağlaması nedeniyle, elde edilmesi tercihe değer olan bir sınai mülkiyet belgesidir.</w:t>
      </w:r>
      <w:r w:rsidR="008D3F50">
        <w:rPr>
          <w:rFonts w:ascii="Times New Roman" w:hAnsi="Times New Roman" w:cs="Times New Roman"/>
        </w:rPr>
        <w:t xml:space="preserve"> Küçük ve orta boy işletmelerin sınai mülkiyet sistemine </w:t>
      </w:r>
      <w:proofErr w:type="gramStart"/>
      <w:r w:rsidR="008D3F50">
        <w:rPr>
          <w:rFonts w:ascii="Times New Roman" w:hAnsi="Times New Roman" w:cs="Times New Roman"/>
        </w:rPr>
        <w:t>dahil</w:t>
      </w:r>
      <w:proofErr w:type="gramEnd"/>
      <w:r w:rsidR="008D3F50">
        <w:rPr>
          <w:rFonts w:ascii="Times New Roman" w:hAnsi="Times New Roman" w:cs="Times New Roman"/>
        </w:rPr>
        <w:t xml:space="preserve"> olmaları;  yenilikçi ve rekabetçi olmaları faydalı model aracılığıyla sağlanabilmektedir.</w:t>
      </w:r>
    </w:p>
    <w:p w:rsidR="0077652B" w:rsidRDefault="0077652B" w:rsidP="005B2D65">
      <w:pPr>
        <w:ind w:firstLine="708"/>
        <w:jc w:val="both"/>
        <w:rPr>
          <w:rFonts w:ascii="Times New Roman" w:hAnsi="Times New Roman" w:cs="Times New Roman"/>
        </w:rPr>
      </w:pPr>
      <w:r>
        <w:rPr>
          <w:rFonts w:ascii="Times New Roman" w:hAnsi="Times New Roman" w:cs="Times New Roman"/>
        </w:rPr>
        <w:t xml:space="preserve">Faydalı modelleri patentten ayıran ilk fark, buluş </w:t>
      </w:r>
      <w:r w:rsidR="00A10AFF">
        <w:rPr>
          <w:rFonts w:ascii="Times New Roman" w:hAnsi="Times New Roman" w:cs="Times New Roman"/>
        </w:rPr>
        <w:t>basamağının</w:t>
      </w:r>
      <w:r>
        <w:rPr>
          <w:rFonts w:ascii="Times New Roman" w:hAnsi="Times New Roman" w:cs="Times New Roman"/>
        </w:rPr>
        <w:t xml:space="preserve"> aranmaması veya daha gevşek değerlendirilmesidir. Her durumda, faydalı model </w:t>
      </w:r>
      <w:r w:rsidR="004A7389">
        <w:rPr>
          <w:rFonts w:ascii="Times New Roman" w:hAnsi="Times New Roman" w:cs="Times New Roman"/>
        </w:rPr>
        <w:t xml:space="preserve">tescilinin kabulü için </w:t>
      </w:r>
      <w:r>
        <w:rPr>
          <w:rFonts w:ascii="Times New Roman" w:hAnsi="Times New Roman" w:cs="Times New Roman"/>
        </w:rPr>
        <w:t>yenilik şartı karşılanmalı</w:t>
      </w:r>
      <w:r w:rsidR="004A7389">
        <w:rPr>
          <w:rFonts w:ascii="Times New Roman" w:hAnsi="Times New Roman" w:cs="Times New Roman"/>
        </w:rPr>
        <w:t>dır. A</w:t>
      </w:r>
      <w:r>
        <w:rPr>
          <w:rFonts w:ascii="Times New Roman" w:hAnsi="Times New Roman" w:cs="Times New Roman"/>
        </w:rPr>
        <w:t xml:space="preserve">ncak buluş basamağı veya diğer deyimle </w:t>
      </w:r>
      <w:proofErr w:type="gramStart"/>
      <w:r>
        <w:rPr>
          <w:rFonts w:ascii="Times New Roman" w:hAnsi="Times New Roman" w:cs="Times New Roman"/>
        </w:rPr>
        <w:t>aşikar</w:t>
      </w:r>
      <w:proofErr w:type="gramEnd"/>
      <w:r>
        <w:rPr>
          <w:rFonts w:ascii="Times New Roman" w:hAnsi="Times New Roman" w:cs="Times New Roman"/>
        </w:rPr>
        <w:t xml:space="preserve"> olmama şartı</w:t>
      </w:r>
      <w:r w:rsidR="00A10AFF">
        <w:rPr>
          <w:rFonts w:ascii="Times New Roman" w:hAnsi="Times New Roman" w:cs="Times New Roman"/>
        </w:rPr>
        <w:t>,</w:t>
      </w:r>
      <w:r>
        <w:rPr>
          <w:rFonts w:ascii="Times New Roman" w:hAnsi="Times New Roman" w:cs="Times New Roman"/>
        </w:rPr>
        <w:t xml:space="preserve"> zayıf veya eksik olsa da tescil talebi kabul görebilmektedir.</w:t>
      </w:r>
      <w:r w:rsidR="004A7389">
        <w:rPr>
          <w:rFonts w:ascii="Times New Roman" w:hAnsi="Times New Roman" w:cs="Times New Roman"/>
        </w:rPr>
        <w:t xml:space="preserve"> Uygulamada, patentlenebilme </w:t>
      </w:r>
      <w:proofErr w:type="gramStart"/>
      <w:r w:rsidR="004A7389">
        <w:rPr>
          <w:rFonts w:ascii="Times New Roman" w:hAnsi="Times New Roman" w:cs="Times New Roman"/>
        </w:rPr>
        <w:t>kriterlerinin</w:t>
      </w:r>
      <w:proofErr w:type="gramEnd"/>
      <w:r w:rsidR="004A7389">
        <w:rPr>
          <w:rFonts w:ascii="Times New Roman" w:hAnsi="Times New Roman" w:cs="Times New Roman"/>
        </w:rPr>
        <w:t xml:space="preserve"> karşılanamadığı hallerde, patentten vazgeçilerek faydalı modele yönelme görülmektedir</w:t>
      </w:r>
      <w:r w:rsidR="00A10AFF">
        <w:rPr>
          <w:rFonts w:ascii="Times New Roman" w:hAnsi="Times New Roman" w:cs="Times New Roman"/>
        </w:rPr>
        <w:t>. Bir</w:t>
      </w:r>
      <w:r w:rsidR="008D3F50">
        <w:rPr>
          <w:rFonts w:ascii="Times New Roman" w:hAnsi="Times New Roman" w:cs="Times New Roman"/>
        </w:rPr>
        <w:t xml:space="preserve">çok ülkede, patent başvurusu </w:t>
      </w:r>
      <w:proofErr w:type="spellStart"/>
      <w:r w:rsidR="008D3F50">
        <w:rPr>
          <w:rFonts w:ascii="Times New Roman" w:hAnsi="Times New Roman" w:cs="Times New Roman"/>
        </w:rPr>
        <w:t>red</w:t>
      </w:r>
      <w:proofErr w:type="spellEnd"/>
      <w:r w:rsidR="008D3F50">
        <w:rPr>
          <w:rFonts w:ascii="Times New Roman" w:hAnsi="Times New Roman" w:cs="Times New Roman"/>
        </w:rPr>
        <w:t xml:space="preserve"> olduğunda, başvurunun faydalı modele tahviline izin verilmektedir</w:t>
      </w:r>
      <w:r w:rsidR="008D3F50">
        <w:rPr>
          <w:rStyle w:val="DipnotBavurusu"/>
          <w:rFonts w:ascii="Times New Roman" w:hAnsi="Times New Roman" w:cs="Times New Roman"/>
        </w:rPr>
        <w:footnoteReference w:id="11"/>
      </w:r>
      <w:r w:rsidR="004A7389">
        <w:rPr>
          <w:rFonts w:ascii="Times New Roman" w:hAnsi="Times New Roman" w:cs="Times New Roman"/>
        </w:rPr>
        <w:t>. İkinci önemli fark; patentin koruma süresi yirmi yıl olduğu halde faydalı modelin koruma süresinin Dünyada 7 ila 10 yıl arasında değişmesidir. Nitekim SMK, faydalı model için 10 yıllık koruma düzenlemiştir</w:t>
      </w:r>
      <w:r w:rsidR="00F1086A">
        <w:rPr>
          <w:rStyle w:val="DipnotBavurusu"/>
          <w:rFonts w:ascii="Times New Roman" w:hAnsi="Times New Roman" w:cs="Times New Roman"/>
        </w:rPr>
        <w:footnoteReference w:id="12"/>
      </w:r>
      <w:r w:rsidR="004A7389">
        <w:rPr>
          <w:rFonts w:ascii="Times New Roman" w:hAnsi="Times New Roman" w:cs="Times New Roman"/>
        </w:rPr>
        <w:t>.  Faydalı model korumasını kabul eden ülkelerde</w:t>
      </w:r>
      <w:r w:rsidR="008D3F50">
        <w:rPr>
          <w:rStyle w:val="DipnotBavurusu"/>
          <w:rFonts w:ascii="Times New Roman" w:hAnsi="Times New Roman" w:cs="Times New Roman"/>
        </w:rPr>
        <w:footnoteReference w:id="13"/>
      </w:r>
      <w:r w:rsidR="007E02E6">
        <w:rPr>
          <w:rFonts w:ascii="Times New Roman" w:hAnsi="Times New Roman" w:cs="Times New Roman"/>
        </w:rPr>
        <w:t>, patent ofisleri genellikle</w:t>
      </w:r>
      <w:r w:rsidR="004A7389">
        <w:rPr>
          <w:rFonts w:ascii="Times New Roman" w:hAnsi="Times New Roman" w:cs="Times New Roman"/>
        </w:rPr>
        <w:t xml:space="preserve"> başvuruları tescil etmeden önce esaslı inceleme yapmamaktadır. Bir diğer önemi fark</w:t>
      </w:r>
      <w:r w:rsidR="008D3F50">
        <w:rPr>
          <w:rFonts w:ascii="Times New Roman" w:hAnsi="Times New Roman" w:cs="Times New Roman"/>
        </w:rPr>
        <w:t>,</w:t>
      </w:r>
      <w:r w:rsidR="00037B81">
        <w:rPr>
          <w:rFonts w:ascii="Times New Roman" w:hAnsi="Times New Roman" w:cs="Times New Roman"/>
        </w:rPr>
        <w:t xml:space="preserve"> </w:t>
      </w:r>
      <w:r w:rsidR="008D3F50">
        <w:rPr>
          <w:rFonts w:ascii="Times New Roman" w:hAnsi="Times New Roman" w:cs="Times New Roman"/>
        </w:rPr>
        <w:t xml:space="preserve">teknolojinin bazı alanlarının faydalı modellere kapalı olmasıdır. Örneğin ülkemizde, </w:t>
      </w:r>
      <w:proofErr w:type="spellStart"/>
      <w:r w:rsidR="008D3F50">
        <w:rPr>
          <w:rFonts w:ascii="Times New Roman" w:hAnsi="Times New Roman" w:cs="Times New Roman"/>
        </w:rPr>
        <w:t>formülasyon</w:t>
      </w:r>
      <w:proofErr w:type="spellEnd"/>
      <w:r w:rsidR="008D3F50">
        <w:rPr>
          <w:rFonts w:ascii="Times New Roman" w:hAnsi="Times New Roman" w:cs="Times New Roman"/>
        </w:rPr>
        <w:t xml:space="preserve"> veya usuller için patent alınabilecekken faydalı model alınamaz; SMK açıkça sınırlamıştır</w:t>
      </w:r>
      <w:r w:rsidR="00F1086A">
        <w:rPr>
          <w:rStyle w:val="DipnotBavurusu"/>
          <w:rFonts w:ascii="Times New Roman" w:hAnsi="Times New Roman" w:cs="Times New Roman"/>
        </w:rPr>
        <w:footnoteReference w:id="14"/>
      </w:r>
      <w:r w:rsidR="008D3F50">
        <w:rPr>
          <w:rFonts w:ascii="Times New Roman" w:hAnsi="Times New Roman" w:cs="Times New Roman"/>
        </w:rPr>
        <w:t>.</w:t>
      </w:r>
    </w:p>
    <w:p w:rsidR="00E40457" w:rsidRDefault="00E40457" w:rsidP="005B2D65">
      <w:pPr>
        <w:ind w:firstLine="708"/>
        <w:jc w:val="both"/>
        <w:rPr>
          <w:rFonts w:ascii="Times New Roman" w:hAnsi="Times New Roman" w:cs="Times New Roman"/>
        </w:rPr>
      </w:pPr>
      <w:r w:rsidRPr="00E40457">
        <w:rPr>
          <w:rFonts w:ascii="Times New Roman" w:hAnsi="Times New Roman" w:cs="Times New Roman"/>
        </w:rPr>
        <w:t>Federal Almanya, İtalya ve Portekiz, Faydalı Model korumasını yalnız form itibariyle, yani üç boyutlu cisimler/şekiller için mümkün kılmaktadır. İspanya</w:t>
      </w:r>
      <w:r w:rsidR="004042AC">
        <w:rPr>
          <w:rFonts w:ascii="Times New Roman" w:hAnsi="Times New Roman" w:cs="Times New Roman"/>
        </w:rPr>
        <w:t>,</w:t>
      </w:r>
      <w:r w:rsidRPr="00E40457">
        <w:rPr>
          <w:rFonts w:ascii="Times New Roman" w:hAnsi="Times New Roman" w:cs="Times New Roman"/>
        </w:rPr>
        <w:t xml:space="preserve"> koruma konusu olarak buluşu esas almış olmakla birlikte, bir buluşun </w:t>
      </w:r>
      <w:proofErr w:type="gramStart"/>
      <w:r w:rsidRPr="00E40457">
        <w:rPr>
          <w:rFonts w:ascii="Times New Roman" w:hAnsi="Times New Roman" w:cs="Times New Roman"/>
        </w:rPr>
        <w:t>mekan</w:t>
      </w:r>
      <w:proofErr w:type="gramEnd"/>
      <w:r w:rsidRPr="00E40457">
        <w:rPr>
          <w:rFonts w:ascii="Times New Roman" w:hAnsi="Times New Roman" w:cs="Times New Roman"/>
        </w:rPr>
        <w:t xml:space="preserve"> şekli olarak bir maddede tecessüm edebilir olmasını, yani üç boyutluluk kavramını esas almıştır. Fransa ve Çin, tüm buluşların faydalı model belgesinin konusunu oluşturabileceğini benimsemektedir</w:t>
      </w:r>
      <w:r>
        <w:rPr>
          <w:rStyle w:val="DipnotBavurusu"/>
          <w:rFonts w:ascii="Times New Roman" w:hAnsi="Times New Roman" w:cs="Times New Roman"/>
        </w:rPr>
        <w:footnoteReference w:id="15"/>
      </w:r>
      <w:r w:rsidRPr="00E40457">
        <w:rPr>
          <w:rFonts w:ascii="Times New Roman" w:hAnsi="Times New Roman" w:cs="Times New Roman"/>
        </w:rPr>
        <w:t>.</w:t>
      </w:r>
    </w:p>
    <w:p w:rsidR="003C256D" w:rsidRPr="003D54B1" w:rsidRDefault="003C256D" w:rsidP="005B2D65">
      <w:pPr>
        <w:ind w:firstLine="708"/>
        <w:jc w:val="both"/>
        <w:rPr>
          <w:rFonts w:ascii="Times New Roman" w:hAnsi="Times New Roman" w:cs="Times New Roman"/>
          <w:b/>
        </w:rPr>
      </w:pPr>
      <w:r w:rsidRPr="003D54B1">
        <w:rPr>
          <w:rFonts w:ascii="Times New Roman" w:hAnsi="Times New Roman" w:cs="Times New Roman"/>
          <w:b/>
        </w:rPr>
        <w:t>II. FAYDALI MODEL TESCİL SÜRECİ</w:t>
      </w:r>
    </w:p>
    <w:p w:rsidR="00F019F3" w:rsidRDefault="00212A9D" w:rsidP="00212A9D">
      <w:pPr>
        <w:ind w:firstLine="708"/>
        <w:jc w:val="both"/>
        <w:rPr>
          <w:rFonts w:ascii="Times New Roman" w:hAnsi="Times New Roman" w:cs="Times New Roman"/>
        </w:rPr>
      </w:pPr>
      <w:r>
        <w:rPr>
          <w:rFonts w:ascii="Times New Roman" w:hAnsi="Times New Roman" w:cs="Times New Roman"/>
        </w:rPr>
        <w:t xml:space="preserve">Faydalı model geliştirdiğini düşünenlerin tescil elde edebilmelerine giden süreç ve yetkili kurum, </w:t>
      </w:r>
      <w:proofErr w:type="spellStart"/>
      <w:r>
        <w:rPr>
          <w:rFonts w:ascii="Times New Roman" w:hAnsi="Times New Roman" w:cs="Times New Roman"/>
        </w:rPr>
        <w:t>SMK’da</w:t>
      </w:r>
      <w:proofErr w:type="spellEnd"/>
      <w:r>
        <w:rPr>
          <w:rFonts w:ascii="Times New Roman" w:hAnsi="Times New Roman" w:cs="Times New Roman"/>
        </w:rPr>
        <w:t xml:space="preserve"> düzenlenmiştir. Mülga </w:t>
      </w:r>
      <w:proofErr w:type="spellStart"/>
      <w:r>
        <w:rPr>
          <w:rFonts w:ascii="Times New Roman" w:hAnsi="Times New Roman" w:cs="Times New Roman"/>
        </w:rPr>
        <w:t>PatKHK’nın</w:t>
      </w:r>
      <w:proofErr w:type="spellEnd"/>
      <w:r w:rsidR="004878A0">
        <w:rPr>
          <w:rStyle w:val="DipnotBavurusu"/>
          <w:rFonts w:ascii="Times New Roman" w:hAnsi="Times New Roman" w:cs="Times New Roman"/>
        </w:rPr>
        <w:footnoteReference w:id="16"/>
      </w:r>
      <w:r>
        <w:rPr>
          <w:rFonts w:ascii="Times New Roman" w:hAnsi="Times New Roman" w:cs="Times New Roman"/>
        </w:rPr>
        <w:t xml:space="preserve"> öngördüğü temel tescil kuralları değişmiş değildir. Yeni ve sanayiye uygulanabilir öğretiler, Türk Patent ve Marka Kurumu tarafından faydalı model olarak tescillenerek koruma altına alınmaktadır. </w:t>
      </w:r>
    </w:p>
    <w:p w:rsidR="00212A9D" w:rsidRDefault="00F019F3" w:rsidP="00212A9D">
      <w:pPr>
        <w:ind w:firstLine="708"/>
        <w:jc w:val="both"/>
        <w:rPr>
          <w:rFonts w:ascii="Times New Roman" w:hAnsi="Times New Roman" w:cs="Times New Roman"/>
        </w:rPr>
      </w:pPr>
      <w:r w:rsidRPr="00F019F3">
        <w:rPr>
          <w:rFonts w:ascii="Times New Roman" w:hAnsi="Times New Roman" w:cs="Times New Roman"/>
        </w:rPr>
        <w:lastRenderedPageBreak/>
        <w:t xml:space="preserve">Buluşlar veya faydalı modele konu olabilecek küçük buluşlar önce insanın fikri dünyasında doğar ve bir </w:t>
      </w:r>
      <w:proofErr w:type="gramStart"/>
      <w:r w:rsidRPr="00F019F3">
        <w:rPr>
          <w:rFonts w:ascii="Times New Roman" w:hAnsi="Times New Roman" w:cs="Times New Roman"/>
        </w:rPr>
        <w:t>prototip</w:t>
      </w:r>
      <w:proofErr w:type="gramEnd"/>
      <w:r w:rsidRPr="00F019F3">
        <w:rPr>
          <w:rFonts w:ascii="Times New Roman" w:hAnsi="Times New Roman" w:cs="Times New Roman"/>
        </w:rPr>
        <w:t xml:space="preserve"> üretilmesi ile somutlaşır. Sonraki safhada verimli ve değerli bir bilgi olduğu anlaşılırsa seri üretime geçilir. Gerçek veya tüzel kişilerin faydalı model olabileceğini tahmin ettikleri bir öğretiyi bulmaları, bir modeli geliştirmeleri halinde, yapılacak ilk adım, yenilikten emin olunduktan sonra, faydalı model başvurusu yapmaktır. Böylece, aynı alandaki rakiplere göre öncelik elde edilmiş ve koruma açısından bir teminat sağlanmış olur.</w:t>
      </w:r>
    </w:p>
    <w:p w:rsidR="00CE3F36" w:rsidRDefault="00212A9D" w:rsidP="008B4156">
      <w:pPr>
        <w:ind w:firstLine="708"/>
        <w:jc w:val="both"/>
        <w:rPr>
          <w:rFonts w:ascii="Times New Roman" w:hAnsi="Times New Roman" w:cs="Times New Roman"/>
        </w:rPr>
      </w:pPr>
      <w:r>
        <w:rPr>
          <w:rFonts w:ascii="Times New Roman" w:hAnsi="Times New Roman" w:cs="Times New Roman"/>
        </w:rPr>
        <w:t xml:space="preserve">Muhatap kuruma yapılan başvuru şekli şartlar yönünden yasaya ve yönetmeliğe uygun olmalı, varsa eksikler verilen sürede giderilmelidir. </w:t>
      </w:r>
      <w:r w:rsidR="00611A5C">
        <w:rPr>
          <w:rFonts w:ascii="Times New Roman" w:hAnsi="Times New Roman" w:cs="Times New Roman"/>
        </w:rPr>
        <w:t>SMK Yönetmelik m.</w:t>
      </w:r>
      <w:r w:rsidR="00CE3F36">
        <w:rPr>
          <w:rFonts w:ascii="Times New Roman" w:hAnsi="Times New Roman" w:cs="Times New Roman"/>
        </w:rPr>
        <w:t>71</w:t>
      </w:r>
      <w:r w:rsidR="00611A5C">
        <w:rPr>
          <w:rFonts w:ascii="Times New Roman" w:hAnsi="Times New Roman" w:cs="Times New Roman"/>
        </w:rPr>
        <w:t>,</w:t>
      </w:r>
      <w:r w:rsidR="00CE3F36">
        <w:rPr>
          <w:rFonts w:ascii="Times New Roman" w:hAnsi="Times New Roman" w:cs="Times New Roman"/>
        </w:rPr>
        <w:t xml:space="preserve"> başvurunun unsur</w:t>
      </w:r>
      <w:r w:rsidR="008B4156">
        <w:rPr>
          <w:rFonts w:ascii="Times New Roman" w:hAnsi="Times New Roman" w:cs="Times New Roman"/>
        </w:rPr>
        <w:t>larını düzenlemektedir. Patent başvurusu gibi faydalı model başvurusu da, b</w:t>
      </w:r>
      <w:r w:rsidR="008B4156" w:rsidRPr="008B4156">
        <w:rPr>
          <w:rFonts w:ascii="Times New Roman" w:hAnsi="Times New Roman" w:cs="Times New Roman"/>
        </w:rPr>
        <w:t>aşvuru formunu,</w:t>
      </w:r>
      <w:r w:rsidR="008B4156">
        <w:rPr>
          <w:rFonts w:ascii="Times New Roman" w:hAnsi="Times New Roman" w:cs="Times New Roman"/>
        </w:rPr>
        <w:t xml:space="preserve"> b</w:t>
      </w:r>
      <w:r w:rsidR="008B4156" w:rsidRPr="008B4156">
        <w:rPr>
          <w:rFonts w:ascii="Times New Roman" w:hAnsi="Times New Roman" w:cs="Times New Roman"/>
        </w:rPr>
        <w:t>uluş konusunu açıklayan tarifnameyi,</w:t>
      </w:r>
      <w:r w:rsidR="008B4156">
        <w:rPr>
          <w:rFonts w:ascii="Times New Roman" w:hAnsi="Times New Roman" w:cs="Times New Roman"/>
        </w:rPr>
        <w:t xml:space="preserve"> i</w:t>
      </w:r>
      <w:r w:rsidR="008B4156" w:rsidRPr="008B4156">
        <w:rPr>
          <w:rFonts w:ascii="Times New Roman" w:hAnsi="Times New Roman" w:cs="Times New Roman"/>
        </w:rPr>
        <w:t>stemleri,</w:t>
      </w:r>
      <w:r w:rsidR="00037B81">
        <w:rPr>
          <w:rFonts w:ascii="Times New Roman" w:hAnsi="Times New Roman" w:cs="Times New Roman"/>
        </w:rPr>
        <w:t xml:space="preserve"> </w:t>
      </w:r>
      <w:r w:rsidR="008B4156">
        <w:rPr>
          <w:rFonts w:ascii="Times New Roman" w:hAnsi="Times New Roman" w:cs="Times New Roman"/>
        </w:rPr>
        <w:t>t</w:t>
      </w:r>
      <w:r w:rsidR="008B4156" w:rsidRPr="008B4156">
        <w:rPr>
          <w:rFonts w:ascii="Times New Roman" w:hAnsi="Times New Roman" w:cs="Times New Roman"/>
        </w:rPr>
        <w:t>arifnamede veya istemlerde atıf yapılan resimleri,</w:t>
      </w:r>
      <w:r w:rsidR="008B4156">
        <w:rPr>
          <w:rFonts w:ascii="Times New Roman" w:hAnsi="Times New Roman" w:cs="Times New Roman"/>
        </w:rPr>
        <w:t xml:space="preserve"> buluş ö</w:t>
      </w:r>
      <w:r w:rsidR="008B4156" w:rsidRPr="008B4156">
        <w:rPr>
          <w:rFonts w:ascii="Times New Roman" w:hAnsi="Times New Roman" w:cs="Times New Roman"/>
        </w:rPr>
        <w:t>zeti</w:t>
      </w:r>
      <w:r w:rsidR="008B4156">
        <w:rPr>
          <w:rFonts w:ascii="Times New Roman" w:hAnsi="Times New Roman" w:cs="Times New Roman"/>
        </w:rPr>
        <w:t xml:space="preserve"> ve b</w:t>
      </w:r>
      <w:r w:rsidR="008B4156" w:rsidRPr="008B4156">
        <w:rPr>
          <w:rFonts w:ascii="Times New Roman" w:hAnsi="Times New Roman" w:cs="Times New Roman"/>
        </w:rPr>
        <w:t>aşvuru ücreti</w:t>
      </w:r>
      <w:r w:rsidR="008B4156">
        <w:rPr>
          <w:rFonts w:ascii="Times New Roman" w:hAnsi="Times New Roman" w:cs="Times New Roman"/>
        </w:rPr>
        <w:t xml:space="preserve">nin ödendiğini gösterir bilgiyi içermelidir. Kurum, </w:t>
      </w:r>
      <w:proofErr w:type="spellStart"/>
      <w:r w:rsidR="008B4156">
        <w:rPr>
          <w:rFonts w:ascii="Times New Roman" w:hAnsi="Times New Roman" w:cs="Times New Roman"/>
        </w:rPr>
        <w:t>SMKY’nin</w:t>
      </w:r>
      <w:proofErr w:type="spellEnd"/>
      <w:r w:rsidR="008B4156">
        <w:rPr>
          <w:rFonts w:ascii="Times New Roman" w:hAnsi="Times New Roman" w:cs="Times New Roman"/>
        </w:rPr>
        <w:t xml:space="preserve"> 119 maddesi uyarınca başvurunun şekli incelmesini yapar. </w:t>
      </w:r>
      <w:r w:rsidR="008B4156" w:rsidRPr="008B4156">
        <w:rPr>
          <w:rFonts w:ascii="Times New Roman" w:hAnsi="Times New Roman" w:cs="Times New Roman"/>
        </w:rPr>
        <w:t>Yapılan şekli inceleme sonucunda başvuruda eksiklikler tespit edilirse, başvuru sahibinden bildirim tarihinden itibaren iki ay içinde eksiklikleri gidermesi istenir. Verilen süre içinde eksikliklerin giderilmemesi halinde</w:t>
      </w:r>
      <w:r w:rsidR="00611A5C">
        <w:rPr>
          <w:rFonts w:ascii="Times New Roman" w:hAnsi="Times New Roman" w:cs="Times New Roman"/>
        </w:rPr>
        <w:t>,</w:t>
      </w:r>
      <w:r w:rsidR="008B4156" w:rsidRPr="008B4156">
        <w:rPr>
          <w:rFonts w:ascii="Times New Roman" w:hAnsi="Times New Roman" w:cs="Times New Roman"/>
        </w:rPr>
        <w:t xml:space="preserve"> başvuru reddedilir ve bu durum başvuru sahibine bildirilir.</w:t>
      </w:r>
    </w:p>
    <w:p w:rsidR="000F7C46" w:rsidRPr="000F7C46" w:rsidRDefault="00212A9D" w:rsidP="000F7C46">
      <w:pPr>
        <w:ind w:firstLine="708"/>
        <w:jc w:val="both"/>
        <w:rPr>
          <w:rFonts w:ascii="Times New Roman" w:hAnsi="Times New Roman" w:cs="Times New Roman"/>
        </w:rPr>
      </w:pPr>
      <w:r>
        <w:rPr>
          <w:rFonts w:ascii="Times New Roman" w:hAnsi="Times New Roman" w:cs="Times New Roman"/>
        </w:rPr>
        <w:t>Küçük buluşu geliştiren</w:t>
      </w:r>
      <w:r w:rsidR="00CE3F36">
        <w:rPr>
          <w:rFonts w:ascii="Times New Roman" w:hAnsi="Times New Roman" w:cs="Times New Roman"/>
        </w:rPr>
        <w:t xml:space="preserve"> kişi</w:t>
      </w:r>
      <w:r w:rsidR="00611A5C">
        <w:rPr>
          <w:rFonts w:ascii="Times New Roman" w:hAnsi="Times New Roman" w:cs="Times New Roman"/>
        </w:rPr>
        <w:t>;</w:t>
      </w:r>
      <w:r>
        <w:rPr>
          <w:rFonts w:ascii="Times New Roman" w:hAnsi="Times New Roman" w:cs="Times New Roman"/>
        </w:rPr>
        <w:t xml:space="preserve"> bu öğreti bir çalışma ilişkisi </w:t>
      </w:r>
      <w:proofErr w:type="gramStart"/>
      <w:r>
        <w:rPr>
          <w:rFonts w:ascii="Times New Roman" w:hAnsi="Times New Roman" w:cs="Times New Roman"/>
        </w:rPr>
        <w:t>dahilinde</w:t>
      </w:r>
      <w:proofErr w:type="gramEnd"/>
      <w:r>
        <w:rPr>
          <w:rFonts w:ascii="Times New Roman" w:hAnsi="Times New Roman" w:cs="Times New Roman"/>
        </w:rPr>
        <w:t xml:space="preserve"> meydana getirildiğinde</w:t>
      </w:r>
      <w:r w:rsidR="00611A5C">
        <w:rPr>
          <w:rFonts w:ascii="Times New Roman" w:hAnsi="Times New Roman" w:cs="Times New Roman"/>
        </w:rPr>
        <w:t xml:space="preserve"> ise</w:t>
      </w:r>
      <w:r>
        <w:rPr>
          <w:rFonts w:ascii="Times New Roman" w:hAnsi="Times New Roman" w:cs="Times New Roman"/>
        </w:rPr>
        <w:t>, işveren başvuru sahibi</w:t>
      </w:r>
      <w:r w:rsidR="00611A5C">
        <w:rPr>
          <w:rFonts w:ascii="Times New Roman" w:hAnsi="Times New Roman" w:cs="Times New Roman"/>
        </w:rPr>
        <w:t xml:space="preserve"> ve</w:t>
      </w:r>
      <w:r>
        <w:rPr>
          <w:rFonts w:ascii="Times New Roman" w:hAnsi="Times New Roman" w:cs="Times New Roman"/>
        </w:rPr>
        <w:t xml:space="preserve"> nihayetinde tescil kabul görünce</w:t>
      </w:r>
      <w:r w:rsidR="00611A5C">
        <w:rPr>
          <w:rFonts w:ascii="Times New Roman" w:hAnsi="Times New Roman" w:cs="Times New Roman"/>
        </w:rPr>
        <w:t>,</w:t>
      </w:r>
      <w:r>
        <w:rPr>
          <w:rFonts w:ascii="Times New Roman" w:hAnsi="Times New Roman" w:cs="Times New Roman"/>
        </w:rPr>
        <w:t xml:space="preserve"> faydalı model sahibidir. Buluşu gerçekleştiren ise buluşçu olarak belgede belirtilecektir. </w:t>
      </w:r>
      <w:r w:rsidR="00CE3F36">
        <w:rPr>
          <w:rFonts w:ascii="Times New Roman" w:hAnsi="Times New Roman" w:cs="Times New Roman"/>
        </w:rPr>
        <w:t xml:space="preserve">Nitekim bu beyanın çalışanın bedel talepleri ve manevi hak bakımından işlevleri söz konusudur. </w:t>
      </w:r>
      <w:r w:rsidR="000F7C46" w:rsidRPr="000F7C46">
        <w:rPr>
          <w:rFonts w:ascii="Times New Roman" w:hAnsi="Times New Roman" w:cs="Times New Roman"/>
        </w:rPr>
        <w:t>Patent hukukunda, ilk başvuranın patent alması kuralı geçerli olup, gerçek hak sahipliği ayrıktır. Gerçek hak sahibi olduğunu mahkemede kanıtlayabilenler, buluş veya faydalı model tescilini devralabilir veya hükümsüzlük kararı elde edebilir. Faydalı model sahibinin, 109 uncu maddeye göre faydalı model isteme hakkına sahip olmadığı ispatlanmışsa hükümsüzlük kararı verilebilir. (SMK144/ç madde).</w:t>
      </w:r>
    </w:p>
    <w:p w:rsidR="00212A9D" w:rsidRDefault="000F7C46" w:rsidP="000F7C46">
      <w:pPr>
        <w:ind w:firstLine="708"/>
        <w:jc w:val="both"/>
        <w:rPr>
          <w:rFonts w:ascii="Times New Roman" w:hAnsi="Times New Roman" w:cs="Times New Roman"/>
        </w:rPr>
      </w:pPr>
      <w:r w:rsidRPr="000F7C46">
        <w:rPr>
          <w:rFonts w:ascii="Times New Roman" w:hAnsi="Times New Roman" w:cs="Times New Roman"/>
        </w:rPr>
        <w:t xml:space="preserve">Üçüncü kişilerin, faydalı model başvurusu yapan kişinin hak sahibi olmadığı konusunda </w:t>
      </w:r>
      <w:r w:rsidR="004878A0">
        <w:rPr>
          <w:rFonts w:ascii="Times New Roman" w:hAnsi="Times New Roman" w:cs="Times New Roman"/>
        </w:rPr>
        <w:t>Türk Patent ve Marka Kurumuna</w:t>
      </w:r>
      <w:r w:rsidRPr="000F7C46">
        <w:rPr>
          <w:rFonts w:ascii="Times New Roman" w:hAnsi="Times New Roman" w:cs="Times New Roman"/>
        </w:rPr>
        <w:t xml:space="preserve"> yaptıkları itirazın olumlu sonuç vermesi söz konusu değildir. İtiraz yapılsa bile, </w:t>
      </w:r>
      <w:r w:rsidR="004878A0">
        <w:rPr>
          <w:rFonts w:ascii="Times New Roman" w:hAnsi="Times New Roman" w:cs="Times New Roman"/>
        </w:rPr>
        <w:t xml:space="preserve">Patent ve Marka Kurumu </w:t>
      </w:r>
      <w:r w:rsidRPr="000F7C46">
        <w:rPr>
          <w:rFonts w:ascii="Times New Roman" w:hAnsi="Times New Roman" w:cs="Times New Roman"/>
        </w:rPr>
        <w:t>böyle itirazları değerlendir</w:t>
      </w:r>
      <w:r>
        <w:rPr>
          <w:rFonts w:ascii="Times New Roman" w:hAnsi="Times New Roman" w:cs="Times New Roman"/>
        </w:rPr>
        <w:t>erek tescilin reddi kararı vermez</w:t>
      </w:r>
      <w:r w:rsidRPr="000F7C46">
        <w:rPr>
          <w:rFonts w:ascii="Times New Roman" w:hAnsi="Times New Roman" w:cs="Times New Roman"/>
        </w:rPr>
        <w:t>.</w:t>
      </w:r>
    </w:p>
    <w:p w:rsidR="004406D1" w:rsidRDefault="004406D1" w:rsidP="00212A9D">
      <w:pPr>
        <w:ind w:firstLine="708"/>
        <w:jc w:val="both"/>
        <w:rPr>
          <w:rFonts w:ascii="Times New Roman" w:hAnsi="Times New Roman" w:cs="Times New Roman"/>
        </w:rPr>
      </w:pPr>
      <w:r>
        <w:rPr>
          <w:rFonts w:ascii="Times New Roman" w:hAnsi="Times New Roman" w:cs="Times New Roman"/>
        </w:rPr>
        <w:t xml:space="preserve">SMK, faydalı </w:t>
      </w:r>
      <w:r w:rsidR="00611A5C">
        <w:rPr>
          <w:rFonts w:ascii="Times New Roman" w:hAnsi="Times New Roman" w:cs="Times New Roman"/>
        </w:rPr>
        <w:t>model tescili ve korumasını 4. K</w:t>
      </w:r>
      <w:r>
        <w:rPr>
          <w:rFonts w:ascii="Times New Roman" w:hAnsi="Times New Roman" w:cs="Times New Roman"/>
        </w:rPr>
        <w:t xml:space="preserve">itabın onuncu kısmında, 142 ila 145 maddelerde düzenlemiştir. Gereksiz tekrarlara yer vermemek adına </w:t>
      </w:r>
      <w:r w:rsidR="004D1F18">
        <w:rPr>
          <w:rFonts w:ascii="Times New Roman" w:hAnsi="Times New Roman" w:cs="Times New Roman"/>
        </w:rPr>
        <w:t xml:space="preserve">bu maddelerde faydalı model ilişkin açık hüküm bulunmayan </w:t>
      </w:r>
      <w:proofErr w:type="gramStart"/>
      <w:r w:rsidR="004D1F18">
        <w:rPr>
          <w:rFonts w:ascii="Times New Roman" w:hAnsi="Times New Roman" w:cs="Times New Roman"/>
        </w:rPr>
        <w:t>hallerde,</w:t>
      </w:r>
      <w:proofErr w:type="gramEnd"/>
      <w:r w:rsidR="004D1F18">
        <w:rPr>
          <w:rFonts w:ascii="Times New Roman" w:hAnsi="Times New Roman" w:cs="Times New Roman"/>
        </w:rPr>
        <w:t xml:space="preserve"> –ki bu dört maddeden anlaşılacağı üzere bol miktardadır- faydalı modelin özelliği ile çelişmemek kaydıyla, patente dair düzenlemelerin uygulanacağı öngörülmüştür. Buna göre, patent kısmında bulunan, faydalı model başvurusu hazırlanması, istem yazımı, hakkın sona ermesi, hükümsüzlük, lisanslama, devir ve tecavüze dair hükümler, faydalı modellere de uygulanır. SMK, bu ilkenin istisnalarını yeri geldikçe açıkça belirtmiş bulunmaktadır. Örneğin, </w:t>
      </w:r>
      <w:r w:rsidR="008F4D8D">
        <w:rPr>
          <w:rFonts w:ascii="Times New Roman" w:hAnsi="Times New Roman" w:cs="Times New Roman"/>
        </w:rPr>
        <w:t xml:space="preserve">yasa, </w:t>
      </w:r>
      <w:r w:rsidR="004D1F18">
        <w:rPr>
          <w:rFonts w:ascii="Times New Roman" w:hAnsi="Times New Roman" w:cs="Times New Roman"/>
        </w:rPr>
        <w:t xml:space="preserve">patentin verilmesine dair kararın bültende yayınından itibaren altı ay içinde itiraz edilerek Kurum içi kararla </w:t>
      </w:r>
      <w:r w:rsidR="008F4D8D">
        <w:rPr>
          <w:rFonts w:ascii="Times New Roman" w:hAnsi="Times New Roman" w:cs="Times New Roman"/>
        </w:rPr>
        <w:t xml:space="preserve">patentin </w:t>
      </w:r>
      <w:r w:rsidR="004D1F18">
        <w:rPr>
          <w:rFonts w:ascii="Times New Roman" w:hAnsi="Times New Roman" w:cs="Times New Roman"/>
        </w:rPr>
        <w:t>hükümsü</w:t>
      </w:r>
      <w:r w:rsidR="008F4D8D">
        <w:rPr>
          <w:rFonts w:ascii="Times New Roman" w:hAnsi="Times New Roman" w:cs="Times New Roman"/>
        </w:rPr>
        <w:t>zlüğü yolunu açmışsa da bu süreç, SMK m. 143(11) gereğince, faydalı modeller yönünden kapatılmıştır.</w:t>
      </w:r>
      <w:r w:rsidR="00037B81">
        <w:rPr>
          <w:rFonts w:ascii="Times New Roman" w:hAnsi="Times New Roman" w:cs="Times New Roman"/>
        </w:rPr>
        <w:t xml:space="preserve"> </w:t>
      </w:r>
      <w:r w:rsidR="008F4D8D">
        <w:rPr>
          <w:rFonts w:ascii="Times New Roman" w:hAnsi="Times New Roman" w:cs="Times New Roman"/>
        </w:rPr>
        <w:t>Faydalı model tescil kararından sonra, hakları etkilenen rakipler, koruma süresince ve sonraki beş yıl içinde, ancak bir hükümsüzlük davası açarak belgenin geçersizliğini yetkili mahkemelerde tartışabilirler.</w:t>
      </w:r>
    </w:p>
    <w:p w:rsidR="008B4156" w:rsidRPr="003D54B1" w:rsidRDefault="008B4156" w:rsidP="008B4156">
      <w:pPr>
        <w:pStyle w:val="ListeParagraf"/>
        <w:numPr>
          <w:ilvl w:val="0"/>
          <w:numId w:val="1"/>
        </w:numPr>
        <w:jc w:val="both"/>
        <w:rPr>
          <w:rFonts w:ascii="Times New Roman" w:hAnsi="Times New Roman" w:cs="Times New Roman"/>
          <w:b/>
        </w:rPr>
      </w:pPr>
      <w:r w:rsidRPr="003D54B1">
        <w:rPr>
          <w:rFonts w:ascii="Times New Roman" w:hAnsi="Times New Roman" w:cs="Times New Roman"/>
          <w:b/>
        </w:rPr>
        <w:t>FAYDALI MODEL TESCİL ŞARTLARI</w:t>
      </w:r>
    </w:p>
    <w:p w:rsidR="00F019F3" w:rsidRDefault="00F019F3" w:rsidP="00F019F3">
      <w:pPr>
        <w:ind w:firstLine="708"/>
        <w:jc w:val="both"/>
        <w:rPr>
          <w:rFonts w:ascii="Times New Roman" w:hAnsi="Times New Roman" w:cs="Times New Roman"/>
        </w:rPr>
      </w:pPr>
      <w:r w:rsidRPr="00F019F3">
        <w:rPr>
          <w:rFonts w:ascii="Times New Roman" w:hAnsi="Times New Roman" w:cs="Times New Roman"/>
        </w:rPr>
        <w:t>SMK, Faydalı modelin tanımına yer vermemiş, ancak tescil için aranan “yenilik ve sanayiye uygulanabilirlik” şartlarını düzenlemiş bulunmaktadır (SMK 142 md). Bu tescil unsurları faydalı modelin tanımına ilişkin bir değerlendirme olanağı sağlamaktadır. Faydalı modeller, sadece somut üç boyutlu ürünlere verilmekte usul ve formüllere ise verilememektedir. Patente koşut olarak sadece sanayiye uygulanma ve yenilik koşulları öngörülmüş olduğundan</w:t>
      </w:r>
      <w:r>
        <w:rPr>
          <w:rFonts w:ascii="Times New Roman" w:hAnsi="Times New Roman" w:cs="Times New Roman"/>
        </w:rPr>
        <w:t>,</w:t>
      </w:r>
      <w:r w:rsidRPr="00F019F3">
        <w:rPr>
          <w:rFonts w:ascii="Times New Roman" w:hAnsi="Times New Roman" w:cs="Times New Roman"/>
        </w:rPr>
        <w:t xml:space="preserve"> buluş basamağı yeterli düzeyde </w:t>
      </w:r>
      <w:r w:rsidRPr="00F019F3">
        <w:rPr>
          <w:rFonts w:ascii="Times New Roman" w:hAnsi="Times New Roman" w:cs="Times New Roman"/>
        </w:rPr>
        <w:lastRenderedPageBreak/>
        <w:t>olmasa da</w:t>
      </w:r>
      <w:r>
        <w:rPr>
          <w:rFonts w:ascii="Times New Roman" w:hAnsi="Times New Roman" w:cs="Times New Roman"/>
        </w:rPr>
        <w:t>,</w:t>
      </w:r>
      <w:r w:rsidRPr="00F019F3">
        <w:rPr>
          <w:rFonts w:ascii="Times New Roman" w:hAnsi="Times New Roman" w:cs="Times New Roman"/>
        </w:rPr>
        <w:t xml:space="preserve"> faydalı model tescili mümkün olmaktadır.</w:t>
      </w:r>
      <w:r w:rsidR="00037B81">
        <w:rPr>
          <w:rFonts w:ascii="Times New Roman" w:hAnsi="Times New Roman" w:cs="Times New Roman"/>
        </w:rPr>
        <w:t xml:space="preserve"> </w:t>
      </w:r>
      <w:r w:rsidRPr="00F019F3">
        <w:rPr>
          <w:rFonts w:ascii="Times New Roman" w:hAnsi="Times New Roman" w:cs="Times New Roman"/>
        </w:rPr>
        <w:t xml:space="preserve">Yargıtay 11. HD, faydalı modeli, </w:t>
      </w:r>
      <w:r w:rsidR="00E07E5E">
        <w:rPr>
          <w:rFonts w:ascii="Times New Roman" w:hAnsi="Times New Roman" w:cs="Times New Roman"/>
        </w:rPr>
        <w:t>“</w:t>
      </w:r>
      <w:r w:rsidRPr="00F019F3">
        <w:rPr>
          <w:rFonts w:ascii="Times New Roman" w:hAnsi="Times New Roman" w:cs="Times New Roman"/>
        </w:rPr>
        <w:t>bir sorunu çözen, tekniğin bilinen durumunu aşmayan basit ve küçük buluş olarak</w:t>
      </w:r>
      <w:r w:rsidR="00E07E5E">
        <w:rPr>
          <w:rFonts w:ascii="Times New Roman" w:hAnsi="Times New Roman" w:cs="Times New Roman"/>
        </w:rPr>
        <w:t>”</w:t>
      </w:r>
      <w:r w:rsidRPr="00F019F3">
        <w:rPr>
          <w:rFonts w:ascii="Times New Roman" w:hAnsi="Times New Roman" w:cs="Times New Roman"/>
        </w:rPr>
        <w:t xml:space="preserve"> nitelemektedir. Yüksek Mahkeme, bu yolla özellikle</w:t>
      </w:r>
      <w:r w:rsidR="00E07E5E">
        <w:rPr>
          <w:rFonts w:ascii="Times New Roman" w:hAnsi="Times New Roman" w:cs="Times New Roman"/>
        </w:rPr>
        <w:t>,</w:t>
      </w:r>
      <w:r w:rsidRPr="00F019F3">
        <w:rPr>
          <w:rFonts w:ascii="Times New Roman" w:hAnsi="Times New Roman" w:cs="Times New Roman"/>
        </w:rPr>
        <w:t xml:space="preserve"> KOBİ’lerin emek ve yatırımlarının teşviki ve ödüllendirilmesinin amaçlandığını belirterek </w:t>
      </w:r>
      <w:proofErr w:type="spellStart"/>
      <w:r w:rsidRPr="00F019F3">
        <w:rPr>
          <w:rFonts w:ascii="Times New Roman" w:hAnsi="Times New Roman" w:cs="Times New Roman"/>
        </w:rPr>
        <w:t>PatKHK</w:t>
      </w:r>
      <w:proofErr w:type="spellEnd"/>
      <w:r w:rsidRPr="00F019F3">
        <w:rPr>
          <w:rFonts w:ascii="Times New Roman" w:hAnsi="Times New Roman" w:cs="Times New Roman"/>
        </w:rPr>
        <w:t xml:space="preserve"> hükümlerinin bu çerçevede yorumlanması gerektiğine işaret etmiştir</w:t>
      </w:r>
      <w:r>
        <w:rPr>
          <w:rStyle w:val="DipnotBavurusu"/>
          <w:rFonts w:ascii="Times New Roman" w:hAnsi="Times New Roman" w:cs="Times New Roman"/>
        </w:rPr>
        <w:footnoteReference w:id="17"/>
      </w:r>
      <w:r w:rsidRPr="00F019F3">
        <w:rPr>
          <w:rFonts w:ascii="Times New Roman" w:hAnsi="Times New Roman" w:cs="Times New Roman"/>
        </w:rPr>
        <w:t xml:space="preserve"> .</w:t>
      </w:r>
    </w:p>
    <w:p w:rsidR="00375A1D" w:rsidRDefault="00375A1D" w:rsidP="00F019F3">
      <w:pPr>
        <w:ind w:firstLine="708"/>
        <w:jc w:val="both"/>
        <w:rPr>
          <w:rFonts w:ascii="Times New Roman" w:hAnsi="Times New Roman" w:cs="Times New Roman"/>
        </w:rPr>
      </w:pPr>
      <w:r>
        <w:rPr>
          <w:rFonts w:ascii="Times New Roman" w:hAnsi="Times New Roman" w:cs="Times New Roman"/>
        </w:rPr>
        <w:t>Faydalı model tescilinin yeniliğinde aranan yeniliğin mahiyeti hakkında; ö</w:t>
      </w:r>
      <w:r w:rsidRPr="00375A1D">
        <w:rPr>
          <w:rFonts w:ascii="Times New Roman" w:hAnsi="Times New Roman" w:cs="Times New Roman"/>
        </w:rPr>
        <w:t>nceki tarihli yabancı ülke belgelerinde aynı istemlerin yer alması</w:t>
      </w:r>
      <w:r>
        <w:rPr>
          <w:rFonts w:ascii="Times New Roman" w:hAnsi="Times New Roman" w:cs="Times New Roman"/>
        </w:rPr>
        <w:t xml:space="preserve"> konusunun değerlendirildiği aşağıdaki karara bakılmalıdır:</w:t>
      </w:r>
    </w:p>
    <w:p w:rsidR="00375A1D" w:rsidRPr="00375A1D" w:rsidRDefault="00375A1D" w:rsidP="00375A1D">
      <w:pPr>
        <w:ind w:firstLine="708"/>
        <w:jc w:val="both"/>
        <w:rPr>
          <w:rFonts w:ascii="Times New Roman" w:hAnsi="Times New Roman" w:cs="Times New Roman"/>
          <w:i/>
        </w:rPr>
      </w:pPr>
      <w:r w:rsidRPr="00375A1D">
        <w:rPr>
          <w:rFonts w:ascii="Times New Roman" w:hAnsi="Times New Roman" w:cs="Times New Roman"/>
          <w:i/>
        </w:rPr>
        <w:tab/>
        <w:t xml:space="preserve">Davacı vekili, davalı firma adına kayıtlı 2013/01364 </w:t>
      </w:r>
      <w:proofErr w:type="spellStart"/>
      <w:r w:rsidRPr="00375A1D">
        <w:rPr>
          <w:rFonts w:ascii="Times New Roman" w:hAnsi="Times New Roman" w:cs="Times New Roman"/>
          <w:i/>
        </w:rPr>
        <w:t>nolu</w:t>
      </w:r>
      <w:proofErr w:type="spellEnd"/>
      <w:r w:rsidRPr="00375A1D">
        <w:rPr>
          <w:rFonts w:ascii="Times New Roman" w:hAnsi="Times New Roman" w:cs="Times New Roman"/>
          <w:i/>
        </w:rPr>
        <w:t xml:space="preserve"> faydalı modelin daha önce tekniğe dahil olan Amerikan, İspanyol ve Alman patent belgelerinde yer aldığını ileri </w:t>
      </w:r>
      <w:proofErr w:type="gramStart"/>
      <w:r w:rsidRPr="00375A1D">
        <w:rPr>
          <w:rFonts w:ascii="Times New Roman" w:hAnsi="Times New Roman" w:cs="Times New Roman"/>
          <w:i/>
        </w:rPr>
        <w:t>sürerek  hükümsüzlüğünün</w:t>
      </w:r>
      <w:proofErr w:type="gramEnd"/>
      <w:r w:rsidRPr="00375A1D">
        <w:rPr>
          <w:rFonts w:ascii="Times New Roman" w:hAnsi="Times New Roman" w:cs="Times New Roman"/>
          <w:i/>
        </w:rPr>
        <w:t xml:space="preserve"> tespit edilmesini ve terkin edilmesini talep ve dava etmiştir.</w:t>
      </w:r>
    </w:p>
    <w:p w:rsidR="00375A1D" w:rsidRPr="00375A1D" w:rsidRDefault="00375A1D" w:rsidP="00375A1D">
      <w:pPr>
        <w:ind w:firstLine="708"/>
        <w:jc w:val="both"/>
        <w:rPr>
          <w:rFonts w:ascii="Times New Roman" w:hAnsi="Times New Roman" w:cs="Times New Roman"/>
          <w:i/>
        </w:rPr>
      </w:pPr>
      <w:r w:rsidRPr="00375A1D">
        <w:rPr>
          <w:rFonts w:ascii="Times New Roman" w:hAnsi="Times New Roman" w:cs="Times New Roman"/>
          <w:i/>
        </w:rPr>
        <w:tab/>
        <w:t xml:space="preserve"> Davalı vekili, davanın reddini istemiştir. </w:t>
      </w:r>
      <w:r w:rsidRPr="00375A1D">
        <w:rPr>
          <w:rFonts w:ascii="Times New Roman" w:hAnsi="Times New Roman" w:cs="Times New Roman"/>
          <w:i/>
        </w:rPr>
        <w:tab/>
      </w:r>
    </w:p>
    <w:p w:rsidR="00375A1D" w:rsidRPr="00375A1D" w:rsidRDefault="00375A1D" w:rsidP="00375A1D">
      <w:pPr>
        <w:ind w:firstLine="708"/>
        <w:jc w:val="both"/>
        <w:rPr>
          <w:rFonts w:ascii="Times New Roman" w:hAnsi="Times New Roman" w:cs="Times New Roman"/>
          <w:i/>
        </w:rPr>
      </w:pPr>
      <w:r w:rsidRPr="00375A1D">
        <w:rPr>
          <w:rFonts w:ascii="Times New Roman" w:hAnsi="Times New Roman" w:cs="Times New Roman"/>
          <w:i/>
        </w:rPr>
        <w:tab/>
      </w:r>
      <w:proofErr w:type="gramStart"/>
      <w:r w:rsidRPr="00375A1D">
        <w:rPr>
          <w:rFonts w:ascii="Times New Roman" w:hAnsi="Times New Roman" w:cs="Times New Roman"/>
          <w:i/>
        </w:rPr>
        <w:t xml:space="preserve">Mahkemece, iddia, savunma, bilirkişi raporu ve dosya kapsamına göre, 2013/01364 </w:t>
      </w:r>
      <w:proofErr w:type="spellStart"/>
      <w:r w:rsidRPr="00375A1D">
        <w:rPr>
          <w:rFonts w:ascii="Times New Roman" w:hAnsi="Times New Roman" w:cs="Times New Roman"/>
          <w:i/>
        </w:rPr>
        <w:t>nolu</w:t>
      </w:r>
      <w:proofErr w:type="spellEnd"/>
      <w:r w:rsidRPr="00375A1D">
        <w:rPr>
          <w:rFonts w:ascii="Times New Roman" w:hAnsi="Times New Roman" w:cs="Times New Roman"/>
          <w:i/>
        </w:rPr>
        <w:t xml:space="preserve"> faydalı modelin "</w:t>
      </w:r>
      <w:proofErr w:type="spellStart"/>
      <w:r w:rsidRPr="00375A1D">
        <w:rPr>
          <w:rFonts w:ascii="Times New Roman" w:hAnsi="Times New Roman" w:cs="Times New Roman"/>
          <w:i/>
        </w:rPr>
        <w:t>Kültüvatör</w:t>
      </w:r>
      <w:proofErr w:type="spellEnd"/>
      <w:r w:rsidRPr="00375A1D">
        <w:rPr>
          <w:rFonts w:ascii="Times New Roman" w:hAnsi="Times New Roman" w:cs="Times New Roman"/>
          <w:i/>
        </w:rPr>
        <w:t xml:space="preserve"> ayağında yenilik" başlığını taşımakta olduğu, belgenin koruma alanını gösteren istemler ile davacının dayandığı yenilik bozucu Amerikan Patent Belgesi, İspanyol Patent Belgesi ve Alman Patent Belgeleri karşılaştırılmasında, anılan belgelerde, faydalı modelin istemleri aynen yer aldığından, faydalı model konusu yenilik taşımadığı, davalının, "ısıl işlem uygulanmış </w:t>
      </w:r>
      <w:proofErr w:type="spellStart"/>
      <w:r w:rsidRPr="00375A1D">
        <w:rPr>
          <w:rFonts w:ascii="Times New Roman" w:hAnsi="Times New Roman" w:cs="Times New Roman"/>
          <w:i/>
        </w:rPr>
        <w:t>civata</w:t>
      </w:r>
      <w:proofErr w:type="spellEnd"/>
      <w:r w:rsidRPr="00375A1D">
        <w:rPr>
          <w:rFonts w:ascii="Times New Roman" w:hAnsi="Times New Roman" w:cs="Times New Roman"/>
          <w:i/>
        </w:rPr>
        <w:t xml:space="preserve">" şeklinde bir yenilik iddiasının ise, dava konusu faydalı modelde yer almadığı, gerekçesiyle </w:t>
      </w:r>
      <w:proofErr w:type="spellStart"/>
      <w:r w:rsidRPr="00375A1D">
        <w:rPr>
          <w:rFonts w:ascii="Times New Roman" w:hAnsi="Times New Roman" w:cs="Times New Roman"/>
          <w:i/>
        </w:rPr>
        <w:t>PatKHK'nın</w:t>
      </w:r>
      <w:proofErr w:type="spellEnd"/>
      <w:r w:rsidRPr="00375A1D">
        <w:rPr>
          <w:rFonts w:ascii="Times New Roman" w:hAnsi="Times New Roman" w:cs="Times New Roman"/>
          <w:i/>
        </w:rPr>
        <w:t xml:space="preserve"> faydalı model tesciline ilişkin 156, 10 maddeleri gereği olan şartlar sağlanmadığından faydalı modelin hükümsüzlüğüne karar verilmiştir.</w:t>
      </w:r>
      <w:proofErr w:type="gramEnd"/>
    </w:p>
    <w:p w:rsidR="00375A1D" w:rsidRPr="00375A1D" w:rsidRDefault="00375A1D" w:rsidP="00375A1D">
      <w:pPr>
        <w:ind w:firstLine="708"/>
        <w:jc w:val="both"/>
        <w:rPr>
          <w:rFonts w:ascii="Times New Roman" w:hAnsi="Times New Roman" w:cs="Times New Roman"/>
          <w:i/>
        </w:rPr>
      </w:pPr>
      <w:r w:rsidRPr="00375A1D">
        <w:rPr>
          <w:rFonts w:ascii="Times New Roman" w:hAnsi="Times New Roman" w:cs="Times New Roman"/>
          <w:i/>
        </w:rPr>
        <w:tab/>
        <w:t>Kararı, davalı vekili temyiz etmiştir.</w:t>
      </w:r>
    </w:p>
    <w:p w:rsidR="00375A1D" w:rsidRPr="00375A1D" w:rsidRDefault="00375A1D" w:rsidP="00375A1D">
      <w:pPr>
        <w:ind w:firstLine="708"/>
        <w:jc w:val="both"/>
        <w:rPr>
          <w:rFonts w:ascii="Times New Roman" w:hAnsi="Times New Roman" w:cs="Times New Roman"/>
          <w:i/>
        </w:rPr>
      </w:pPr>
      <w:r w:rsidRPr="00375A1D">
        <w:rPr>
          <w:rFonts w:ascii="Times New Roman" w:hAnsi="Times New Roman" w:cs="Times New Roman"/>
          <w:i/>
        </w:rPr>
        <w:tab/>
        <w:t xml:space="preserve">Dava dosyası içerisindeki bilgi ve belgelere, mahkeme kararının gerekçesinde dayanılan delillerin tartışılıp, değerlendirilmesinde usul ve yasaya aykırı bir yön bulunmamasına göre, davalı vekilinin tüm temyiz itirazları yerinde </w:t>
      </w:r>
      <w:proofErr w:type="spellStart"/>
      <w:proofErr w:type="gramStart"/>
      <w:r w:rsidRPr="00375A1D">
        <w:rPr>
          <w:rFonts w:ascii="Times New Roman" w:hAnsi="Times New Roman" w:cs="Times New Roman"/>
          <w:i/>
        </w:rPr>
        <w:t>değildir.SONUÇ</w:t>
      </w:r>
      <w:proofErr w:type="spellEnd"/>
      <w:proofErr w:type="gramEnd"/>
      <w:r w:rsidRPr="00375A1D">
        <w:rPr>
          <w:rFonts w:ascii="Times New Roman" w:hAnsi="Times New Roman" w:cs="Times New Roman"/>
          <w:i/>
        </w:rPr>
        <w:t>: Yukarıda açıklanan nedenlerden dolayı, davalı vekilinin bütün temyiz itirazlarının reddiyle usul ve kanuna uygun bulunan hükmün ONANMASINA, aşağıda yazılı bakiye 01,50 TL temyiz ilam harcının temyiz edenden alınmasına, 18.04.2016 tarihinde oybirliğiyle karar verildi.”</w:t>
      </w:r>
      <w:r>
        <w:rPr>
          <w:rStyle w:val="DipnotBavurusu"/>
          <w:rFonts w:ascii="Times New Roman" w:hAnsi="Times New Roman" w:cs="Times New Roman"/>
          <w:i/>
        </w:rPr>
        <w:footnoteReference w:id="18"/>
      </w:r>
    </w:p>
    <w:p w:rsidR="00F019F3" w:rsidRDefault="00F019F3" w:rsidP="00F019F3">
      <w:pPr>
        <w:ind w:firstLine="708"/>
        <w:jc w:val="both"/>
        <w:rPr>
          <w:rFonts w:ascii="Times New Roman" w:hAnsi="Times New Roman" w:cs="Times New Roman"/>
        </w:rPr>
      </w:pPr>
      <w:r w:rsidRPr="00F019F3">
        <w:rPr>
          <w:rFonts w:ascii="Times New Roman" w:hAnsi="Times New Roman" w:cs="Times New Roman"/>
        </w:rPr>
        <w:t xml:space="preserve">Hukukumuza ilk kez mülga </w:t>
      </w:r>
      <w:proofErr w:type="spellStart"/>
      <w:r w:rsidRPr="00F019F3">
        <w:rPr>
          <w:rFonts w:ascii="Times New Roman" w:hAnsi="Times New Roman" w:cs="Times New Roman"/>
        </w:rPr>
        <w:t>PatKHK’nın</w:t>
      </w:r>
      <w:proofErr w:type="spellEnd"/>
      <w:r w:rsidRPr="00F019F3">
        <w:rPr>
          <w:rFonts w:ascii="Times New Roman" w:hAnsi="Times New Roman" w:cs="Times New Roman"/>
        </w:rPr>
        <w:t xml:space="preserve"> 1995’te yürürlüğü ile girmiş olan kavram, önceleri haksız rekabet hükümleri çerçevesinde değerlendirilmekteydi</w:t>
      </w:r>
      <w:r>
        <w:rPr>
          <w:rStyle w:val="DipnotBavurusu"/>
          <w:rFonts w:ascii="Times New Roman" w:hAnsi="Times New Roman" w:cs="Times New Roman"/>
        </w:rPr>
        <w:footnoteReference w:id="19"/>
      </w:r>
      <w:r w:rsidRPr="00F019F3">
        <w:rPr>
          <w:rFonts w:ascii="Times New Roman" w:hAnsi="Times New Roman" w:cs="Times New Roman"/>
        </w:rPr>
        <w:t xml:space="preserve"> .</w:t>
      </w:r>
    </w:p>
    <w:p w:rsidR="00F019F3" w:rsidRDefault="00F019F3" w:rsidP="005729F6">
      <w:pPr>
        <w:ind w:firstLine="708"/>
        <w:jc w:val="both"/>
        <w:rPr>
          <w:rFonts w:ascii="Times New Roman" w:hAnsi="Times New Roman" w:cs="Times New Roman"/>
        </w:rPr>
      </w:pPr>
      <w:r w:rsidRPr="00F019F3">
        <w:rPr>
          <w:rFonts w:ascii="Times New Roman" w:hAnsi="Times New Roman" w:cs="Times New Roman"/>
        </w:rPr>
        <w:t xml:space="preserve"> Buna göre, faydalı model, sanayiye ve üç boyutlu bir ürüne uygulanabilen buluş basamağını haiz olmayan basit bir çözümü içeren küçük buluş şeklinde tanımlanabilir</w:t>
      </w:r>
      <w:r>
        <w:rPr>
          <w:rStyle w:val="DipnotBavurusu"/>
          <w:rFonts w:ascii="Times New Roman" w:hAnsi="Times New Roman" w:cs="Times New Roman"/>
        </w:rPr>
        <w:footnoteReference w:id="20"/>
      </w:r>
      <w:r>
        <w:rPr>
          <w:rFonts w:ascii="Times New Roman" w:hAnsi="Times New Roman" w:cs="Times New Roman"/>
        </w:rPr>
        <w:t>.</w:t>
      </w:r>
    </w:p>
    <w:p w:rsidR="005729F6" w:rsidRPr="005729F6" w:rsidRDefault="005729F6" w:rsidP="005729F6">
      <w:pPr>
        <w:ind w:firstLine="708"/>
        <w:jc w:val="both"/>
        <w:rPr>
          <w:rFonts w:ascii="Times New Roman" w:hAnsi="Times New Roman" w:cs="Times New Roman"/>
        </w:rPr>
      </w:pPr>
      <w:r>
        <w:rPr>
          <w:rFonts w:ascii="Times New Roman" w:hAnsi="Times New Roman" w:cs="Times New Roman"/>
        </w:rPr>
        <w:t xml:space="preserve">SMK m. 142’ye göre; </w:t>
      </w:r>
      <w:r w:rsidRPr="005729F6">
        <w:rPr>
          <w:rFonts w:ascii="Times New Roman" w:hAnsi="Times New Roman" w:cs="Times New Roman"/>
        </w:rPr>
        <w:t xml:space="preserve"> 83 üncü maddenin birinci fıkrası hükmüne göre </w:t>
      </w:r>
      <w:r w:rsidRPr="005729F6">
        <w:rPr>
          <w:rFonts w:ascii="Times New Roman" w:hAnsi="Times New Roman" w:cs="Times New Roman"/>
          <w:b/>
        </w:rPr>
        <w:t xml:space="preserve">yeni </w:t>
      </w:r>
      <w:r w:rsidRPr="005729F6">
        <w:rPr>
          <w:rFonts w:ascii="Times New Roman" w:hAnsi="Times New Roman" w:cs="Times New Roman"/>
        </w:rPr>
        <w:t xml:space="preserve">olan ve 83 üncü maddenin altıncı fıkrası kapsamında </w:t>
      </w:r>
      <w:r w:rsidRPr="005729F6">
        <w:rPr>
          <w:rFonts w:ascii="Times New Roman" w:hAnsi="Times New Roman" w:cs="Times New Roman"/>
          <w:b/>
        </w:rPr>
        <w:t>sanayiye uygulanabilen</w:t>
      </w:r>
      <w:r w:rsidRPr="005729F6">
        <w:rPr>
          <w:rFonts w:ascii="Times New Roman" w:hAnsi="Times New Roman" w:cs="Times New Roman"/>
        </w:rPr>
        <w:t xml:space="preserve"> buluşlar, faydalı model verilerek korunur. </w:t>
      </w:r>
      <w:r>
        <w:rPr>
          <w:rFonts w:ascii="Times New Roman" w:hAnsi="Times New Roman" w:cs="Times New Roman"/>
        </w:rPr>
        <w:t>Öte yandan, f</w:t>
      </w:r>
      <w:r w:rsidRPr="005729F6">
        <w:rPr>
          <w:rFonts w:ascii="Times New Roman" w:hAnsi="Times New Roman" w:cs="Times New Roman"/>
        </w:rPr>
        <w:t>aydalı modelin yenilik değerlendirmesinde, buluş konusuna katkı sağlamayan te</w:t>
      </w:r>
      <w:r>
        <w:rPr>
          <w:rFonts w:ascii="Times New Roman" w:hAnsi="Times New Roman" w:cs="Times New Roman"/>
        </w:rPr>
        <w:t>knik özelliklerin dikkate alınmayacağı da sonraki bentte öngörülmüş görünmektedir. Bu açıklamanın uygulamaya nasıl döküleceğini şimdiden kestirmek güçtür.</w:t>
      </w:r>
      <w:r w:rsidR="00037B81">
        <w:rPr>
          <w:rFonts w:ascii="Times New Roman" w:hAnsi="Times New Roman" w:cs="Times New Roman"/>
        </w:rPr>
        <w:t xml:space="preserve"> </w:t>
      </w:r>
      <w:r>
        <w:rPr>
          <w:rFonts w:ascii="Times New Roman" w:hAnsi="Times New Roman" w:cs="Times New Roman"/>
        </w:rPr>
        <w:t xml:space="preserve">Burada teknik katkı tabirinden kast edilenin buluş basamağı olmadığı tartışmasızdır. Aksi takdirde patent ve faydalı model ayrımı </w:t>
      </w:r>
      <w:r>
        <w:rPr>
          <w:rFonts w:ascii="Times New Roman" w:hAnsi="Times New Roman" w:cs="Times New Roman"/>
        </w:rPr>
        <w:lastRenderedPageBreak/>
        <w:t>anlamsız olacaktır. O vakit bu ibare nasıl yorumlanmalıdır?</w:t>
      </w:r>
      <w:r w:rsidR="00037B81">
        <w:rPr>
          <w:rFonts w:ascii="Times New Roman" w:hAnsi="Times New Roman" w:cs="Times New Roman"/>
        </w:rPr>
        <w:t xml:space="preserve"> </w:t>
      </w:r>
      <w:r w:rsidR="002175A4" w:rsidRPr="002175A4">
        <w:rPr>
          <w:rFonts w:ascii="Times New Roman" w:hAnsi="Times New Roman" w:cs="Times New Roman"/>
        </w:rPr>
        <w:t xml:space="preserve">Sınai Mülkiyet Kanunu’nun 142/2 maddesine göre, faydalı modellerin tescilinde, buluş basamağı yerine ‘teknik katkı’ şartından söz edilmektedir. Kanaatimce, bu ifade bir tescil </w:t>
      </w:r>
      <w:proofErr w:type="gramStart"/>
      <w:r w:rsidR="002175A4" w:rsidRPr="002175A4">
        <w:rPr>
          <w:rFonts w:ascii="Times New Roman" w:hAnsi="Times New Roman" w:cs="Times New Roman"/>
        </w:rPr>
        <w:t>kriteri</w:t>
      </w:r>
      <w:proofErr w:type="gramEnd"/>
      <w:r w:rsidR="002175A4" w:rsidRPr="002175A4">
        <w:rPr>
          <w:rFonts w:ascii="Times New Roman" w:hAnsi="Times New Roman" w:cs="Times New Roman"/>
        </w:rPr>
        <w:t xml:space="preserve"> olarak anlaşılmamalıdır. Teknik bir etki yaratmayan;  göstermelik, minör farklara işaret edildiği düşünülmelidir.</w:t>
      </w:r>
    </w:p>
    <w:p w:rsidR="005729F6" w:rsidRPr="005729F6" w:rsidRDefault="005729F6" w:rsidP="005729F6">
      <w:pPr>
        <w:ind w:firstLine="708"/>
        <w:jc w:val="both"/>
        <w:rPr>
          <w:rFonts w:ascii="Times New Roman" w:hAnsi="Times New Roman" w:cs="Times New Roman"/>
        </w:rPr>
      </w:pPr>
      <w:r>
        <w:rPr>
          <w:rFonts w:ascii="Times New Roman" w:hAnsi="Times New Roman" w:cs="Times New Roman"/>
        </w:rPr>
        <w:t xml:space="preserve">SMK aynı hüküm içinde faydalı modelin verilemeyeceği alanları da saymıştır. Buna göre; </w:t>
      </w:r>
      <w:r w:rsidRPr="005729F6">
        <w:rPr>
          <w:rFonts w:ascii="Times New Roman" w:hAnsi="Times New Roman" w:cs="Times New Roman"/>
        </w:rPr>
        <w:t xml:space="preserve">82 </w:t>
      </w:r>
      <w:proofErr w:type="spellStart"/>
      <w:r w:rsidRPr="005729F6">
        <w:rPr>
          <w:rFonts w:ascii="Times New Roman" w:hAnsi="Times New Roman" w:cs="Times New Roman"/>
        </w:rPr>
        <w:t>nci</w:t>
      </w:r>
      <w:proofErr w:type="spellEnd"/>
      <w:r w:rsidRPr="005729F6">
        <w:rPr>
          <w:rFonts w:ascii="Times New Roman" w:hAnsi="Times New Roman" w:cs="Times New Roman"/>
        </w:rPr>
        <w:t xml:space="preserve"> maddenin ikinci ve üçüncü fıkralarına ek olarak;</w:t>
      </w:r>
    </w:p>
    <w:p w:rsidR="005729F6" w:rsidRPr="005729F6" w:rsidRDefault="005729F6" w:rsidP="005729F6">
      <w:pPr>
        <w:pStyle w:val="ListeParagraf"/>
        <w:numPr>
          <w:ilvl w:val="0"/>
          <w:numId w:val="2"/>
        </w:numPr>
        <w:jc w:val="both"/>
        <w:rPr>
          <w:rFonts w:ascii="Times New Roman" w:hAnsi="Times New Roman" w:cs="Times New Roman"/>
        </w:rPr>
      </w:pPr>
      <w:r w:rsidRPr="005729F6">
        <w:rPr>
          <w:rFonts w:ascii="Times New Roman" w:hAnsi="Times New Roman" w:cs="Times New Roman"/>
        </w:rPr>
        <w:t>Kimyasal ve biyolojik maddelere veya kimyasal ve biyolojik usullere ya da bu usuller sonucu elde edilen ürünlere ilişkin buluşlar,</w:t>
      </w:r>
    </w:p>
    <w:p w:rsidR="005729F6" w:rsidRPr="005729F6" w:rsidRDefault="005729F6" w:rsidP="005729F6">
      <w:pPr>
        <w:pStyle w:val="ListeParagraf"/>
        <w:numPr>
          <w:ilvl w:val="0"/>
          <w:numId w:val="2"/>
        </w:numPr>
        <w:jc w:val="both"/>
        <w:rPr>
          <w:rFonts w:ascii="Times New Roman" w:hAnsi="Times New Roman" w:cs="Times New Roman"/>
        </w:rPr>
      </w:pPr>
      <w:r w:rsidRPr="005729F6">
        <w:rPr>
          <w:rFonts w:ascii="Times New Roman" w:hAnsi="Times New Roman" w:cs="Times New Roman"/>
        </w:rPr>
        <w:t xml:space="preserve"> Eczacılıkla ilgili maddelere veya eczacılıkla ilgili usullere ya da bu usuller sonucu elde edilen ürünlere ilişkin buluşlar,</w:t>
      </w:r>
    </w:p>
    <w:p w:rsidR="005729F6" w:rsidRPr="005729F6" w:rsidRDefault="005729F6" w:rsidP="005729F6">
      <w:pPr>
        <w:pStyle w:val="ListeParagraf"/>
        <w:numPr>
          <w:ilvl w:val="0"/>
          <w:numId w:val="2"/>
        </w:numPr>
        <w:jc w:val="both"/>
        <w:rPr>
          <w:rFonts w:ascii="Times New Roman" w:hAnsi="Times New Roman" w:cs="Times New Roman"/>
        </w:rPr>
      </w:pPr>
      <w:proofErr w:type="spellStart"/>
      <w:r w:rsidRPr="005729F6">
        <w:rPr>
          <w:rFonts w:ascii="Times New Roman" w:hAnsi="Times New Roman" w:cs="Times New Roman"/>
        </w:rPr>
        <w:t>Biyoteknolojik</w:t>
      </w:r>
      <w:proofErr w:type="spellEnd"/>
      <w:r w:rsidRPr="005729F6">
        <w:rPr>
          <w:rFonts w:ascii="Times New Roman" w:hAnsi="Times New Roman" w:cs="Times New Roman"/>
        </w:rPr>
        <w:t xml:space="preserve"> buluşlar, </w:t>
      </w:r>
    </w:p>
    <w:p w:rsidR="008B4156" w:rsidRDefault="005729F6" w:rsidP="005729F6">
      <w:pPr>
        <w:pStyle w:val="ListeParagraf"/>
        <w:numPr>
          <w:ilvl w:val="0"/>
          <w:numId w:val="2"/>
        </w:numPr>
        <w:jc w:val="both"/>
        <w:rPr>
          <w:rFonts w:ascii="Times New Roman" w:hAnsi="Times New Roman" w:cs="Times New Roman"/>
        </w:rPr>
      </w:pPr>
      <w:r w:rsidRPr="005729F6">
        <w:rPr>
          <w:rFonts w:ascii="Times New Roman" w:hAnsi="Times New Roman" w:cs="Times New Roman"/>
        </w:rPr>
        <w:t>Usuller veya bu usuller sonucu elde edilen ürünlere ilişkin buluşlar, faydalı model korunmaz.</w:t>
      </w:r>
    </w:p>
    <w:p w:rsidR="005729F6" w:rsidRDefault="005729F6" w:rsidP="00275C9E">
      <w:pPr>
        <w:ind w:firstLine="708"/>
        <w:jc w:val="both"/>
        <w:rPr>
          <w:rFonts w:ascii="Times New Roman" w:hAnsi="Times New Roman" w:cs="Times New Roman"/>
        </w:rPr>
      </w:pPr>
      <w:r>
        <w:rPr>
          <w:rFonts w:ascii="Times New Roman" w:hAnsi="Times New Roman" w:cs="Times New Roman"/>
        </w:rPr>
        <w:t>Diğer istisnalar ise SMK m. 82</w:t>
      </w:r>
      <w:r w:rsidR="00275C9E">
        <w:rPr>
          <w:rFonts w:ascii="Times New Roman" w:hAnsi="Times New Roman" w:cs="Times New Roman"/>
        </w:rPr>
        <w:t xml:space="preserve"> (2, 3)</w:t>
      </w:r>
      <w:r>
        <w:rPr>
          <w:rFonts w:ascii="Times New Roman" w:hAnsi="Times New Roman" w:cs="Times New Roman"/>
        </w:rPr>
        <w:t xml:space="preserve">’de sayılan patent verilemeyecek konulardır. Bunlar yukarıda </w:t>
      </w:r>
      <w:r w:rsidR="00275C9E">
        <w:rPr>
          <w:rFonts w:ascii="Times New Roman" w:hAnsi="Times New Roman" w:cs="Times New Roman"/>
        </w:rPr>
        <w:t>patentlenme istisnaları ve patente kapalı alanlar olarak açıklandığından atıfla yetinmek yeterlidir. Gerçekten de kamu düzenine aykırı buluş ne patente ne de faydalı modele konu olabilir.</w:t>
      </w:r>
    </w:p>
    <w:p w:rsidR="003D54B1" w:rsidRDefault="003D54B1" w:rsidP="00275C9E">
      <w:pPr>
        <w:ind w:firstLine="708"/>
        <w:jc w:val="both"/>
        <w:rPr>
          <w:rFonts w:ascii="Times New Roman" w:hAnsi="Times New Roman" w:cs="Times New Roman"/>
        </w:rPr>
      </w:pPr>
      <w:r>
        <w:rPr>
          <w:rFonts w:ascii="Times New Roman" w:hAnsi="Times New Roman" w:cs="Times New Roman"/>
        </w:rPr>
        <w:t xml:space="preserve">Faydalı model sisteminde “ilk başvuru ilkesi” geçerlidir. Bir veya daha fazla başvuru olduğunda bunlardan ilk yapılan kabul edilir ve sonraki tarihi taşıyanlar </w:t>
      </w:r>
      <w:proofErr w:type="spellStart"/>
      <w:r>
        <w:rPr>
          <w:rFonts w:ascii="Times New Roman" w:hAnsi="Times New Roman" w:cs="Times New Roman"/>
        </w:rPr>
        <w:t>red</w:t>
      </w:r>
      <w:proofErr w:type="spellEnd"/>
      <w:r>
        <w:rPr>
          <w:rFonts w:ascii="Times New Roman" w:hAnsi="Times New Roman" w:cs="Times New Roman"/>
        </w:rPr>
        <w:t xml:space="preserve"> edilir.</w:t>
      </w:r>
      <w:r w:rsidR="002E0C2D">
        <w:rPr>
          <w:rFonts w:ascii="Times New Roman" w:hAnsi="Times New Roman" w:cs="Times New Roman"/>
        </w:rPr>
        <w:t xml:space="preserve"> Öte yandan aynı buluş için hem patent hem de faydalı model belgesi alınamaz.</w:t>
      </w:r>
      <w:r w:rsidR="00E07E5E">
        <w:rPr>
          <w:rFonts w:ascii="Times New Roman" w:hAnsi="Times New Roman" w:cs="Times New Roman"/>
        </w:rPr>
        <w:t xml:space="preserve"> Ancak faydalı model konusu ürünün normal kullanım sırasında görünen tasarımı, yeni ve ayırt edici olmak kaydıyla tasarım tesciline esas olabilir.</w:t>
      </w:r>
    </w:p>
    <w:p w:rsidR="00275C9E" w:rsidRPr="003D54B1" w:rsidRDefault="00275C9E" w:rsidP="00275C9E">
      <w:pPr>
        <w:pStyle w:val="ListeParagraf"/>
        <w:numPr>
          <w:ilvl w:val="0"/>
          <w:numId w:val="3"/>
        </w:numPr>
        <w:jc w:val="both"/>
        <w:rPr>
          <w:rFonts w:ascii="Times New Roman" w:hAnsi="Times New Roman" w:cs="Times New Roman"/>
          <w:b/>
        </w:rPr>
      </w:pPr>
      <w:r w:rsidRPr="003D54B1">
        <w:rPr>
          <w:rFonts w:ascii="Times New Roman" w:hAnsi="Times New Roman" w:cs="Times New Roman"/>
          <w:b/>
        </w:rPr>
        <w:t>Faydalı Modelde Yenilik</w:t>
      </w:r>
    </w:p>
    <w:p w:rsidR="00275C9E" w:rsidRDefault="001923C7" w:rsidP="001923C7">
      <w:pPr>
        <w:ind w:firstLine="708"/>
        <w:jc w:val="both"/>
        <w:rPr>
          <w:rFonts w:ascii="Times New Roman" w:hAnsi="Times New Roman" w:cs="Times New Roman"/>
        </w:rPr>
      </w:pPr>
      <w:r w:rsidRPr="001923C7">
        <w:rPr>
          <w:rFonts w:ascii="Times New Roman" w:hAnsi="Times New Roman" w:cs="Times New Roman"/>
        </w:rPr>
        <w:t>Yeni olmayan bir teknik bilginin buluş</w:t>
      </w:r>
      <w:r>
        <w:rPr>
          <w:rFonts w:ascii="Times New Roman" w:hAnsi="Times New Roman" w:cs="Times New Roman"/>
        </w:rPr>
        <w:t xml:space="preserve"> veya faydalı model</w:t>
      </w:r>
      <w:r w:rsidRPr="001923C7">
        <w:rPr>
          <w:rFonts w:ascii="Times New Roman" w:hAnsi="Times New Roman" w:cs="Times New Roman"/>
        </w:rPr>
        <w:t xml:space="preserve"> olması mümkün değildir.</w:t>
      </w:r>
      <w:r>
        <w:rPr>
          <w:rFonts w:ascii="Times New Roman" w:hAnsi="Times New Roman" w:cs="Times New Roman"/>
        </w:rPr>
        <w:t xml:space="preserve"> Patent tescilinde de aranan bu şartın anlamı, başvurunun yapıldığı tarih itibarıyla bu fikrin daha önce bütün özellikleriyle mevcut olmamasıdır. Küçük b</w:t>
      </w:r>
      <w:r w:rsidRPr="001923C7">
        <w:rPr>
          <w:rFonts w:ascii="Times New Roman" w:hAnsi="Times New Roman" w:cs="Times New Roman"/>
        </w:rPr>
        <w:t>uluş, başvuru tarihinde, bir rüçhan talebi varsa, rüçhan hakkı tarihinde yeni olmalıdır. Başvuru veya rüçhan hakkı tarihinden sonraki açıklamalar ve kullanmalar yeniliği ortadan kaldırmazlar</w:t>
      </w:r>
      <w:r>
        <w:rPr>
          <w:rFonts w:ascii="Times New Roman" w:hAnsi="Times New Roman" w:cs="Times New Roman"/>
        </w:rPr>
        <w:t>.</w:t>
      </w:r>
    </w:p>
    <w:p w:rsidR="009F163C" w:rsidRDefault="009F163C" w:rsidP="001923C7">
      <w:pPr>
        <w:ind w:firstLine="708"/>
        <w:jc w:val="both"/>
        <w:rPr>
          <w:rFonts w:ascii="Times New Roman" w:hAnsi="Times New Roman" w:cs="Times New Roman"/>
        </w:rPr>
      </w:pPr>
      <w:r w:rsidRPr="009F163C">
        <w:rPr>
          <w:rFonts w:ascii="Times New Roman" w:hAnsi="Times New Roman" w:cs="Times New Roman"/>
        </w:rPr>
        <w:t xml:space="preserve">Dünyanın herhangi bir yerinde, herhangi bir zamanda kamunun ulaşabileceği biçimde ileri sürülen buluşa ilişkin bilgi- yazılı veya sözlü- mevcutsa artık o buluş yeni değildir. Eğer bilgi veya buluş olduğu ileri sürülen fikir tekniğin bilinen durumuna </w:t>
      </w:r>
      <w:proofErr w:type="gramStart"/>
      <w:r w:rsidRPr="009F163C">
        <w:rPr>
          <w:rFonts w:ascii="Times New Roman" w:hAnsi="Times New Roman" w:cs="Times New Roman"/>
        </w:rPr>
        <w:t>dahil</w:t>
      </w:r>
      <w:proofErr w:type="gramEnd"/>
      <w:r w:rsidRPr="009F163C">
        <w:rPr>
          <w:rFonts w:ascii="Times New Roman" w:hAnsi="Times New Roman" w:cs="Times New Roman"/>
        </w:rPr>
        <w:t xml:space="preserve"> değilse </w:t>
      </w:r>
      <w:r w:rsidR="00E04FFB">
        <w:rPr>
          <w:rFonts w:ascii="Times New Roman" w:hAnsi="Times New Roman" w:cs="Times New Roman"/>
        </w:rPr>
        <w:t xml:space="preserve">faydalı model konusu </w:t>
      </w:r>
      <w:r w:rsidRPr="009F163C">
        <w:rPr>
          <w:rFonts w:ascii="Times New Roman" w:hAnsi="Times New Roman" w:cs="Times New Roman"/>
        </w:rPr>
        <w:t xml:space="preserve">buluş yenidir. </w:t>
      </w:r>
      <w:r w:rsidR="00E04FFB">
        <w:rPr>
          <w:rFonts w:ascii="Times New Roman" w:hAnsi="Times New Roman" w:cs="Times New Roman"/>
        </w:rPr>
        <w:t xml:space="preserve">Bu anlamda, </w:t>
      </w:r>
      <w:proofErr w:type="spellStart"/>
      <w:r w:rsidR="00E04FFB">
        <w:rPr>
          <w:rFonts w:ascii="Times New Roman" w:hAnsi="Times New Roman" w:cs="Times New Roman"/>
        </w:rPr>
        <w:t>fotografik</w:t>
      </w:r>
      <w:proofErr w:type="spellEnd"/>
      <w:r w:rsidR="00E04FFB">
        <w:rPr>
          <w:rFonts w:ascii="Times New Roman" w:hAnsi="Times New Roman" w:cs="Times New Roman"/>
        </w:rPr>
        <w:t xml:space="preserve"> yenilik değerlendirmesi yapılmaktadır. </w:t>
      </w:r>
      <w:r w:rsidRPr="009F163C">
        <w:rPr>
          <w:rFonts w:ascii="Times New Roman" w:hAnsi="Times New Roman" w:cs="Times New Roman"/>
        </w:rPr>
        <w:t xml:space="preserve">Tekniğin bilinen durumuna </w:t>
      </w:r>
      <w:r w:rsidR="00E04FFB">
        <w:rPr>
          <w:rFonts w:ascii="Times New Roman" w:hAnsi="Times New Roman" w:cs="Times New Roman"/>
        </w:rPr>
        <w:t xml:space="preserve">ise </w:t>
      </w:r>
      <w:r w:rsidRPr="009F163C">
        <w:rPr>
          <w:rFonts w:ascii="Times New Roman" w:hAnsi="Times New Roman" w:cs="Times New Roman"/>
        </w:rPr>
        <w:t xml:space="preserve">ulusal, uluslararası ya da Avrupa bölgesinde yapılmış patent başvuruları da </w:t>
      </w:r>
      <w:proofErr w:type="gramStart"/>
      <w:r w:rsidRPr="009F163C">
        <w:rPr>
          <w:rFonts w:ascii="Times New Roman" w:hAnsi="Times New Roman" w:cs="Times New Roman"/>
        </w:rPr>
        <w:t>dahildir</w:t>
      </w:r>
      <w:proofErr w:type="gramEnd"/>
      <w:r w:rsidRPr="009F163C">
        <w:rPr>
          <w:rFonts w:ascii="Times New Roman" w:hAnsi="Times New Roman" w:cs="Times New Roman"/>
        </w:rPr>
        <w:t xml:space="preserve">. </w:t>
      </w:r>
      <w:r w:rsidR="00E04FFB">
        <w:rPr>
          <w:rFonts w:ascii="Times New Roman" w:hAnsi="Times New Roman" w:cs="Times New Roman"/>
        </w:rPr>
        <w:t>Söz konusu y</w:t>
      </w:r>
      <w:r w:rsidRPr="009F163C">
        <w:rPr>
          <w:rFonts w:ascii="Times New Roman" w:hAnsi="Times New Roman" w:cs="Times New Roman"/>
        </w:rPr>
        <w:t>enilik kamu açısından yeniliktir</w:t>
      </w:r>
      <w:r>
        <w:rPr>
          <w:rStyle w:val="DipnotBavurusu"/>
          <w:rFonts w:ascii="Times New Roman" w:hAnsi="Times New Roman" w:cs="Times New Roman"/>
        </w:rPr>
        <w:footnoteReference w:id="21"/>
      </w:r>
      <w:r>
        <w:rPr>
          <w:rFonts w:ascii="Times New Roman" w:hAnsi="Times New Roman" w:cs="Times New Roman"/>
        </w:rPr>
        <w:t>.</w:t>
      </w:r>
      <w:r w:rsidR="00D40563">
        <w:rPr>
          <w:rFonts w:ascii="Times New Roman" w:hAnsi="Times New Roman" w:cs="Times New Roman"/>
        </w:rPr>
        <w:t xml:space="preserve"> Başvuru tarihinde mevcut ve yayınlanmamış başvurular veya başvurudan önce olup da o başvurudan sonra yayınlanan ulusal patent ve faydalı model başvurularının ilk içerikleri de, SMK m. 83(3) uyarınca, tekniğin bilinen durumundan sayılmaktadır. SMK yürürlüğünden önceki başvurular için uygulaması devam edecek olan, Mülga </w:t>
      </w:r>
      <w:proofErr w:type="spellStart"/>
      <w:r w:rsidR="00D40563">
        <w:rPr>
          <w:rFonts w:ascii="Times New Roman" w:hAnsi="Times New Roman" w:cs="Times New Roman"/>
        </w:rPr>
        <w:t>PatKHK</w:t>
      </w:r>
      <w:proofErr w:type="spellEnd"/>
      <w:r w:rsidR="00D40563">
        <w:rPr>
          <w:rFonts w:ascii="Times New Roman" w:hAnsi="Times New Roman" w:cs="Times New Roman"/>
        </w:rPr>
        <w:t xml:space="preserve"> ‘</w:t>
      </w:r>
      <w:proofErr w:type="spellStart"/>
      <w:r w:rsidR="00D40563">
        <w:rPr>
          <w:rFonts w:ascii="Times New Roman" w:hAnsi="Times New Roman" w:cs="Times New Roman"/>
        </w:rPr>
        <w:t>nın</w:t>
      </w:r>
      <w:proofErr w:type="spellEnd"/>
      <w:r w:rsidR="00D40563">
        <w:rPr>
          <w:rFonts w:ascii="Times New Roman" w:hAnsi="Times New Roman" w:cs="Times New Roman"/>
        </w:rPr>
        <w:t xml:space="preserve"> hükmü de bu yöndedir.</w:t>
      </w:r>
    </w:p>
    <w:p w:rsidR="00C13590" w:rsidRPr="00275C9E" w:rsidRDefault="00C13590" w:rsidP="001923C7">
      <w:pPr>
        <w:ind w:firstLine="708"/>
        <w:jc w:val="both"/>
        <w:rPr>
          <w:rFonts w:ascii="Times New Roman" w:hAnsi="Times New Roman" w:cs="Times New Roman"/>
        </w:rPr>
      </w:pPr>
      <w:r>
        <w:rPr>
          <w:rFonts w:ascii="Times New Roman" w:hAnsi="Times New Roman" w:cs="Times New Roman"/>
        </w:rPr>
        <w:t>Başvuru tarihi veya rüçhan tarihinden önceki</w:t>
      </w:r>
      <w:r w:rsidR="00604190">
        <w:rPr>
          <w:rFonts w:ascii="Times New Roman" w:hAnsi="Times New Roman" w:cs="Times New Roman"/>
        </w:rPr>
        <w:t xml:space="preserve"> on iki aylık dönemde yapılmış belli açıklamalar yeniliği bozmamaktadır. Bunlar SMK m. 84’te belirtilmiştir. </w:t>
      </w:r>
      <w:r w:rsidR="00F43D80">
        <w:rPr>
          <w:rFonts w:ascii="Times New Roman" w:hAnsi="Times New Roman" w:cs="Times New Roman"/>
        </w:rPr>
        <w:t xml:space="preserve">Patente ve faydalı modellerde aranan </w:t>
      </w:r>
      <w:r w:rsidR="00F43D80">
        <w:rPr>
          <w:rFonts w:ascii="Times New Roman" w:hAnsi="Times New Roman" w:cs="Times New Roman"/>
        </w:rPr>
        <w:lastRenderedPageBreak/>
        <w:t xml:space="preserve">yenilik, buluş sahipliği konusundaki hüküm, buluşun yeniliğinin bozulmamasına dair temel bir kuralı düzenlemektedir. </w:t>
      </w:r>
      <w:r w:rsidR="00604190">
        <w:rPr>
          <w:rFonts w:ascii="Times New Roman" w:hAnsi="Times New Roman" w:cs="Times New Roman"/>
        </w:rPr>
        <w:t>Yeniliği bozmayan açıklamalar şöyledir:</w:t>
      </w:r>
    </w:p>
    <w:p w:rsidR="00604190" w:rsidRPr="00604190" w:rsidRDefault="00604190" w:rsidP="00604190">
      <w:pPr>
        <w:pStyle w:val="ListeParagraf"/>
        <w:numPr>
          <w:ilvl w:val="0"/>
          <w:numId w:val="4"/>
        </w:numPr>
        <w:jc w:val="both"/>
        <w:rPr>
          <w:rFonts w:ascii="Times New Roman" w:hAnsi="Times New Roman" w:cs="Times New Roman"/>
        </w:rPr>
      </w:pPr>
      <w:r w:rsidRPr="00604190">
        <w:rPr>
          <w:rFonts w:ascii="Times New Roman" w:hAnsi="Times New Roman" w:cs="Times New Roman"/>
        </w:rPr>
        <w:t>Açıklamanın buluşu yapan tarafından yapılmış olması.</w:t>
      </w:r>
    </w:p>
    <w:p w:rsidR="00604190" w:rsidRPr="00604190" w:rsidRDefault="00604190" w:rsidP="00604190">
      <w:pPr>
        <w:pStyle w:val="ListeParagraf"/>
        <w:numPr>
          <w:ilvl w:val="0"/>
          <w:numId w:val="4"/>
        </w:numPr>
        <w:jc w:val="both"/>
        <w:rPr>
          <w:rFonts w:ascii="Times New Roman" w:hAnsi="Times New Roman" w:cs="Times New Roman"/>
        </w:rPr>
      </w:pPr>
      <w:r w:rsidRPr="00604190">
        <w:rPr>
          <w:rFonts w:ascii="Times New Roman" w:hAnsi="Times New Roman" w:cs="Times New Roman"/>
        </w:rPr>
        <w:t xml:space="preserve">Açıklamanın patent başvurusu yapılan bir merci tarafından yapılmış olması ve bu merci tarafından açıklanan bilginin; </w:t>
      </w:r>
    </w:p>
    <w:p w:rsidR="00604190" w:rsidRPr="00604190" w:rsidRDefault="00604190" w:rsidP="00604190">
      <w:pPr>
        <w:ind w:left="414"/>
        <w:jc w:val="both"/>
        <w:rPr>
          <w:rFonts w:ascii="Times New Roman" w:hAnsi="Times New Roman" w:cs="Times New Roman"/>
        </w:rPr>
      </w:pPr>
      <w:r>
        <w:rPr>
          <w:rFonts w:ascii="Times New Roman" w:hAnsi="Times New Roman" w:cs="Times New Roman"/>
        </w:rPr>
        <w:t>-</w:t>
      </w:r>
      <w:r w:rsidR="004E3CF4">
        <w:rPr>
          <w:rFonts w:ascii="Times New Roman" w:hAnsi="Times New Roman" w:cs="Times New Roman"/>
        </w:rPr>
        <w:t>b</w:t>
      </w:r>
      <w:r w:rsidRPr="00604190">
        <w:rPr>
          <w:rFonts w:ascii="Times New Roman" w:hAnsi="Times New Roman" w:cs="Times New Roman"/>
        </w:rPr>
        <w:t>uluşu yapanın başka bir başvurusunda yer alması ve söz konusu başvurunun ilgili merci tarafından açıklanmaması gerektiği hâlde açıklanması</w:t>
      </w:r>
      <w:r w:rsidR="005200A0">
        <w:rPr>
          <w:rStyle w:val="DipnotBavurusu"/>
          <w:rFonts w:ascii="Times New Roman" w:hAnsi="Times New Roman" w:cs="Times New Roman"/>
        </w:rPr>
        <w:footnoteReference w:id="22"/>
      </w:r>
      <w:r w:rsidRPr="00604190">
        <w:rPr>
          <w:rFonts w:ascii="Times New Roman" w:hAnsi="Times New Roman" w:cs="Times New Roman"/>
        </w:rPr>
        <w:t>.</w:t>
      </w:r>
    </w:p>
    <w:p w:rsidR="00604190" w:rsidRPr="00604190" w:rsidRDefault="00604190" w:rsidP="00604190">
      <w:pPr>
        <w:ind w:firstLine="414"/>
        <w:jc w:val="both"/>
        <w:rPr>
          <w:rFonts w:ascii="Times New Roman" w:hAnsi="Times New Roman" w:cs="Times New Roman"/>
        </w:rPr>
      </w:pPr>
      <w:r>
        <w:rPr>
          <w:rFonts w:ascii="Times New Roman" w:hAnsi="Times New Roman" w:cs="Times New Roman"/>
        </w:rPr>
        <w:t>-</w:t>
      </w:r>
      <w:r w:rsidR="004E3CF4">
        <w:rPr>
          <w:rFonts w:ascii="Times New Roman" w:hAnsi="Times New Roman" w:cs="Times New Roman"/>
        </w:rPr>
        <w:t>b</w:t>
      </w:r>
      <w:r w:rsidRPr="00604190">
        <w:rPr>
          <w:rFonts w:ascii="Times New Roman" w:hAnsi="Times New Roman" w:cs="Times New Roman"/>
        </w:rPr>
        <w:t>uluşu yapandan doğrudan doğruya veya dolaylı olarak bilgiyi edinmiş olan üçüncü bir kişi tarafından, buluşu yapanın bilgisi veya izni olmadan yapılan başvuruda yer alması.</w:t>
      </w:r>
    </w:p>
    <w:p w:rsidR="00604190" w:rsidRDefault="00604190" w:rsidP="00604190">
      <w:pPr>
        <w:ind w:firstLine="414"/>
        <w:jc w:val="both"/>
        <w:rPr>
          <w:rFonts w:ascii="Times New Roman" w:hAnsi="Times New Roman" w:cs="Times New Roman"/>
        </w:rPr>
      </w:pPr>
      <w:r>
        <w:rPr>
          <w:rFonts w:ascii="Times New Roman" w:hAnsi="Times New Roman" w:cs="Times New Roman"/>
        </w:rPr>
        <w:t>-</w:t>
      </w:r>
      <w:r w:rsidR="004E3CF4">
        <w:rPr>
          <w:rFonts w:ascii="Times New Roman" w:hAnsi="Times New Roman" w:cs="Times New Roman"/>
        </w:rPr>
        <w:t>a</w:t>
      </w:r>
      <w:r w:rsidRPr="00604190">
        <w:rPr>
          <w:rFonts w:ascii="Times New Roman" w:hAnsi="Times New Roman" w:cs="Times New Roman"/>
        </w:rPr>
        <w:t xml:space="preserve">çıklamanın buluşu yapandan doğrudan doğruya veya dolaylı olarak bilgi elde eden üçüncü </w:t>
      </w:r>
      <w:r>
        <w:rPr>
          <w:rFonts w:ascii="Times New Roman" w:hAnsi="Times New Roman" w:cs="Times New Roman"/>
        </w:rPr>
        <w:t>kişi tarafından yapılmış olması, şeklindedir. Bu hüküm patente ilişkin olmakla birlikte, SMK m. 145(1) uyarınca faydalı modelin doğasıyla çelişmediğinden uygulanmaktadır.</w:t>
      </w:r>
      <w:r w:rsidR="00037B81">
        <w:rPr>
          <w:rFonts w:ascii="Times New Roman" w:hAnsi="Times New Roman" w:cs="Times New Roman"/>
        </w:rPr>
        <w:t xml:space="preserve"> </w:t>
      </w:r>
      <w:r w:rsidR="0082644E" w:rsidRPr="0082644E">
        <w:rPr>
          <w:rFonts w:ascii="Times New Roman" w:hAnsi="Times New Roman" w:cs="Times New Roman"/>
        </w:rPr>
        <w:t>Açık hüküm bulunmayan konularda</w:t>
      </w:r>
      <w:r w:rsidR="0082644E">
        <w:rPr>
          <w:rFonts w:ascii="Times New Roman" w:hAnsi="Times New Roman" w:cs="Times New Roman"/>
        </w:rPr>
        <w:t>,</w:t>
      </w:r>
      <w:r w:rsidR="0082644E" w:rsidRPr="0082644E">
        <w:rPr>
          <w:rFonts w:ascii="Times New Roman" w:hAnsi="Times New Roman" w:cs="Times New Roman"/>
        </w:rPr>
        <w:t xml:space="preserve"> patentlere ait hükümler bağdaştığı ölçüde </w:t>
      </w:r>
      <w:r w:rsidR="00037B81">
        <w:rPr>
          <w:rFonts w:ascii="Times New Roman" w:hAnsi="Times New Roman" w:cs="Times New Roman"/>
        </w:rPr>
        <w:t>–</w:t>
      </w:r>
      <w:proofErr w:type="spellStart"/>
      <w:r w:rsidR="0082644E" w:rsidRPr="0082644E">
        <w:rPr>
          <w:rFonts w:ascii="Times New Roman" w:hAnsi="Times New Roman" w:cs="Times New Roman"/>
          <w:i/>
        </w:rPr>
        <w:t>mutatis</w:t>
      </w:r>
      <w:proofErr w:type="spellEnd"/>
      <w:r w:rsidR="00037B81">
        <w:rPr>
          <w:rFonts w:ascii="Times New Roman" w:hAnsi="Times New Roman" w:cs="Times New Roman"/>
          <w:i/>
        </w:rPr>
        <w:t xml:space="preserve"> </w:t>
      </w:r>
      <w:proofErr w:type="spellStart"/>
      <w:r w:rsidR="0082644E" w:rsidRPr="0082644E">
        <w:rPr>
          <w:rFonts w:ascii="Times New Roman" w:hAnsi="Times New Roman" w:cs="Times New Roman"/>
          <w:i/>
        </w:rPr>
        <w:t>mutandis</w:t>
      </w:r>
      <w:proofErr w:type="spellEnd"/>
      <w:r w:rsidR="0082644E" w:rsidRPr="0082644E">
        <w:rPr>
          <w:rFonts w:ascii="Times New Roman" w:hAnsi="Times New Roman" w:cs="Times New Roman"/>
        </w:rPr>
        <w:t xml:space="preserve">- faydalı modellere de uygulanmaktadır (SMK 145 md). SMK faydalı model tescili için buluş basamağını aramamaktadır. Ancak yine de faydalı model başvuru konusunun </w:t>
      </w:r>
      <w:r w:rsidR="0082644E">
        <w:rPr>
          <w:rFonts w:ascii="Times New Roman" w:hAnsi="Times New Roman" w:cs="Times New Roman"/>
        </w:rPr>
        <w:t>“</w:t>
      </w:r>
      <w:r w:rsidR="0082644E" w:rsidRPr="0082644E">
        <w:rPr>
          <w:rFonts w:ascii="Times New Roman" w:hAnsi="Times New Roman" w:cs="Times New Roman"/>
        </w:rPr>
        <w:t>teknik katkı</w:t>
      </w:r>
      <w:r w:rsidR="0082644E">
        <w:rPr>
          <w:rFonts w:ascii="Times New Roman" w:hAnsi="Times New Roman" w:cs="Times New Roman"/>
        </w:rPr>
        <w:t>” özelliğinden</w:t>
      </w:r>
      <w:r w:rsidR="0082644E" w:rsidRPr="0082644E">
        <w:rPr>
          <w:rFonts w:ascii="Times New Roman" w:hAnsi="Times New Roman" w:cs="Times New Roman"/>
        </w:rPr>
        <w:t xml:space="preserve"> söz edilmiştir. SMK 142/2 maddeye göre,  faydalı modelin yenilik değerlendirmesinde, buluş konusuna katkı sağlamayan teknik özellikler dikkate alınmaz. Bu hükümde, az da olsa bir buluş basamağı özelliği gerekliliğinin ima edildiği söylenebilir. Bunun uygulamada nasıl bir yoruma tabi tutulacağı ve sonuçları görülecektir.</w:t>
      </w:r>
    </w:p>
    <w:p w:rsidR="000F7C46" w:rsidRPr="000F7C46" w:rsidRDefault="000F7C46" w:rsidP="000F7C46">
      <w:pPr>
        <w:ind w:firstLine="414"/>
        <w:jc w:val="both"/>
        <w:rPr>
          <w:rFonts w:ascii="Times New Roman" w:hAnsi="Times New Roman" w:cs="Times New Roman"/>
        </w:rPr>
      </w:pPr>
      <w:r w:rsidRPr="000F7C46">
        <w:rPr>
          <w:rFonts w:ascii="Times New Roman" w:hAnsi="Times New Roman" w:cs="Times New Roman"/>
        </w:rPr>
        <w:t>Yeniliğin bozulması bizzat belge sahibinin beyanları ile de gerçekleşebilir. Bu türden bir iddianın tartışıldığı</w:t>
      </w:r>
      <w:r>
        <w:rPr>
          <w:rFonts w:ascii="Times New Roman" w:hAnsi="Times New Roman" w:cs="Times New Roman"/>
        </w:rPr>
        <w:t>, aşağıdaki</w:t>
      </w:r>
      <w:r w:rsidRPr="000F7C46">
        <w:rPr>
          <w:rFonts w:ascii="Times New Roman" w:hAnsi="Times New Roman" w:cs="Times New Roman"/>
        </w:rPr>
        <w:t xml:space="preserve"> karar örnek niteliğindir. Somut olayda, davalı vekilinin 28.02.2008 tarihli "Tespit ve İhtiyat</w:t>
      </w:r>
      <w:r w:rsidR="00C7322A">
        <w:rPr>
          <w:rFonts w:ascii="Times New Roman" w:hAnsi="Times New Roman" w:cs="Times New Roman"/>
        </w:rPr>
        <w:t xml:space="preserve">i Tedbir" istekli Ankara </w:t>
      </w:r>
      <w:proofErr w:type="spellStart"/>
      <w:r w:rsidR="00C7322A">
        <w:rPr>
          <w:rFonts w:ascii="Times New Roman" w:hAnsi="Times New Roman" w:cs="Times New Roman"/>
        </w:rPr>
        <w:t>FSHHM'n</w:t>
      </w:r>
      <w:r w:rsidRPr="000F7C46">
        <w:rPr>
          <w:rFonts w:ascii="Times New Roman" w:hAnsi="Times New Roman" w:cs="Times New Roman"/>
        </w:rPr>
        <w:t>e</w:t>
      </w:r>
      <w:proofErr w:type="spellEnd"/>
      <w:r w:rsidRPr="000F7C46">
        <w:rPr>
          <w:rFonts w:ascii="Times New Roman" w:hAnsi="Times New Roman" w:cs="Times New Roman"/>
        </w:rPr>
        <w:t xml:space="preserve"> hitaben yazdığı dilekçede</w:t>
      </w:r>
      <w:r w:rsidR="00C7322A">
        <w:rPr>
          <w:rFonts w:ascii="Times New Roman" w:hAnsi="Times New Roman" w:cs="Times New Roman"/>
        </w:rPr>
        <w:t>;</w:t>
      </w:r>
      <w:r w:rsidRPr="000F7C46">
        <w:rPr>
          <w:rFonts w:ascii="Times New Roman" w:hAnsi="Times New Roman" w:cs="Times New Roman"/>
        </w:rPr>
        <w:t xml:space="preserve"> müvekkil şirketin Pres Baskılı Küvet Tipi Damperi 1999 yılından </w:t>
      </w:r>
      <w:proofErr w:type="gramStart"/>
      <w:r w:rsidRPr="000F7C46">
        <w:rPr>
          <w:rFonts w:ascii="Times New Roman" w:hAnsi="Times New Roman" w:cs="Times New Roman"/>
        </w:rPr>
        <w:t>itibaren  üretmekte</w:t>
      </w:r>
      <w:proofErr w:type="gramEnd"/>
      <w:r w:rsidRPr="000F7C46">
        <w:rPr>
          <w:rFonts w:ascii="Times New Roman" w:hAnsi="Times New Roman" w:cs="Times New Roman"/>
        </w:rPr>
        <w:t xml:space="preserve"> olduğunu beyan ettiği, her iki beyan ile davaya konu faydalı modelin "yenilik" özelliğinin ortadan kalktığı ileri sürülmüştür. Karar şöyledir:</w:t>
      </w:r>
    </w:p>
    <w:p w:rsidR="000F7C46" w:rsidRPr="000F7C46" w:rsidRDefault="000F7C46" w:rsidP="000F7C46">
      <w:pPr>
        <w:ind w:firstLine="414"/>
        <w:jc w:val="both"/>
        <w:rPr>
          <w:rFonts w:ascii="Times New Roman" w:hAnsi="Times New Roman" w:cs="Times New Roman"/>
          <w:i/>
        </w:rPr>
      </w:pPr>
      <w:r w:rsidRPr="000F7C46">
        <w:rPr>
          <w:rFonts w:ascii="Times New Roman" w:hAnsi="Times New Roman" w:cs="Times New Roman"/>
        </w:rPr>
        <w:tab/>
      </w:r>
      <w:proofErr w:type="gramStart"/>
      <w:r w:rsidRPr="000F7C46">
        <w:rPr>
          <w:rFonts w:ascii="Times New Roman" w:hAnsi="Times New Roman" w:cs="Times New Roman"/>
          <w:i/>
        </w:rPr>
        <w:t>“Davacı vekili, davalının 28.12.2006 tarihli Faydalı Model Belgesi ile damper imalatında sanayide yenilik getirdiği iddiası ile küvet biçimindeki modelin ilk kendisi tarafından üretildiğinin belgelenmesini sağladığını, bu damper şeklinin yurt dışında ve ülkemizde uzun yıllardan beri üretilip, fuar ve dergilerde tanıtıldığını, davalının Ankara 4.FSHHM'nin 2008/6 Değişik İş sayılı dosyasında tespit talepli dilekçesinde,  kendisinin bu damperi 1999 yılından beri yaptığını beyan ettiğini, bu beyanın dahi dava konusu damperin yenilik özelliğini ortadan kaldırdığını ileri sürerek, faydalı model belgesinin hükümsüzlüğü talep ve dava etmiştir.</w:t>
      </w:r>
      <w:proofErr w:type="gramEnd"/>
      <w:r w:rsidRPr="000F7C46">
        <w:rPr>
          <w:rFonts w:ascii="Times New Roman" w:hAnsi="Times New Roman" w:cs="Times New Roman"/>
          <w:i/>
        </w:rPr>
        <w:tab/>
      </w:r>
      <w:r w:rsidRPr="000F7C46">
        <w:rPr>
          <w:rFonts w:ascii="Times New Roman" w:hAnsi="Times New Roman" w:cs="Times New Roman"/>
          <w:i/>
        </w:rPr>
        <w:tab/>
      </w:r>
    </w:p>
    <w:p w:rsidR="000F7C46" w:rsidRPr="000F7C46" w:rsidRDefault="000F7C46" w:rsidP="000F7C46">
      <w:pPr>
        <w:ind w:firstLine="414"/>
        <w:jc w:val="both"/>
        <w:rPr>
          <w:rFonts w:ascii="Times New Roman" w:hAnsi="Times New Roman" w:cs="Times New Roman"/>
          <w:i/>
        </w:rPr>
      </w:pPr>
      <w:r w:rsidRPr="000F7C46">
        <w:rPr>
          <w:rFonts w:ascii="Times New Roman" w:hAnsi="Times New Roman" w:cs="Times New Roman"/>
          <w:i/>
        </w:rPr>
        <w:tab/>
        <w:t>Davalı şirket vekili, davacıların müvekkilinin faydalı modelinin yenilik unsuru taşımadığı iddiasının yerinde olmadığını savunarak, davanın reddini istemiştir.</w:t>
      </w:r>
    </w:p>
    <w:p w:rsidR="000F7C46" w:rsidRPr="000F7C46" w:rsidRDefault="000F7C46" w:rsidP="000F7C46">
      <w:pPr>
        <w:ind w:firstLine="414"/>
        <w:jc w:val="both"/>
        <w:rPr>
          <w:rFonts w:ascii="Times New Roman" w:hAnsi="Times New Roman" w:cs="Times New Roman"/>
          <w:i/>
        </w:rPr>
      </w:pPr>
      <w:r w:rsidRPr="000F7C46">
        <w:rPr>
          <w:rFonts w:ascii="Times New Roman" w:hAnsi="Times New Roman" w:cs="Times New Roman"/>
          <w:i/>
        </w:rPr>
        <w:t>Mahkemece, tüm dosya kapsamından, davalının 28.12.2006 tarihli sayılı başvuru ile "</w:t>
      </w:r>
      <w:proofErr w:type="gramStart"/>
      <w:r w:rsidRPr="000F7C46">
        <w:rPr>
          <w:rFonts w:ascii="Times New Roman" w:hAnsi="Times New Roman" w:cs="Times New Roman"/>
          <w:i/>
        </w:rPr>
        <w:t>pres</w:t>
      </w:r>
      <w:proofErr w:type="gramEnd"/>
      <w:r w:rsidRPr="000F7C46">
        <w:rPr>
          <w:rFonts w:ascii="Times New Roman" w:hAnsi="Times New Roman" w:cs="Times New Roman"/>
          <w:i/>
        </w:rPr>
        <w:t xml:space="preserve"> baskılı küvet tipi araç üstü damperli kasa tertibatı" buluş başlıklı faydalı model belgesi bulunduğu, davalının 23.11.2007 tarihli davacılara gönderdiği ihtarnamede </w:t>
      </w:r>
      <w:proofErr w:type="spellStart"/>
      <w:r w:rsidRPr="000F7C46">
        <w:rPr>
          <w:rFonts w:ascii="Times New Roman" w:hAnsi="Times New Roman" w:cs="Times New Roman"/>
          <w:i/>
        </w:rPr>
        <w:t>FMB’ne</w:t>
      </w:r>
      <w:proofErr w:type="spellEnd"/>
      <w:r w:rsidRPr="000F7C46">
        <w:rPr>
          <w:rFonts w:ascii="Times New Roman" w:hAnsi="Times New Roman" w:cs="Times New Roman"/>
          <w:i/>
        </w:rPr>
        <w:t xml:space="preserve"> konu damperi 1999 yılından itibaren üretmekte olduğunu belirttiği, yine davalı vekilinin 28.02.2008 tarihli "Tespit ve İhtiyati Tedbir" istekli Ankara </w:t>
      </w:r>
      <w:proofErr w:type="spellStart"/>
      <w:r w:rsidRPr="000F7C46">
        <w:rPr>
          <w:rFonts w:ascii="Times New Roman" w:hAnsi="Times New Roman" w:cs="Times New Roman"/>
          <w:i/>
        </w:rPr>
        <w:t>FSHHM'de</w:t>
      </w:r>
      <w:proofErr w:type="spellEnd"/>
      <w:r w:rsidRPr="000F7C46">
        <w:rPr>
          <w:rFonts w:ascii="Times New Roman" w:hAnsi="Times New Roman" w:cs="Times New Roman"/>
          <w:i/>
        </w:rPr>
        <w:t xml:space="preserve"> hitaben yazdığı dilekçede müvekkil şirketin Pres Baskılı Küvet Tipi Damperi 1999 yılından itibaren üretmekte olduğunu beyan ettiği, her iki beyan ile davaya konu faydalı modelin </w:t>
      </w:r>
      <w:r w:rsidRPr="000F7C46">
        <w:rPr>
          <w:rFonts w:ascii="Times New Roman" w:hAnsi="Times New Roman" w:cs="Times New Roman"/>
          <w:i/>
        </w:rPr>
        <w:lastRenderedPageBreak/>
        <w:t>"yenilik" özelliğinin ortadan kalktığı gerekçesiyle faydalı model belgesinin hükümsüzlüğünün tespitine karar verilmiştir. Kararı, davalı vekili temyiz etmiştir.</w:t>
      </w:r>
    </w:p>
    <w:p w:rsidR="000F7C46" w:rsidRDefault="000F7C46" w:rsidP="000F7C46">
      <w:pPr>
        <w:ind w:firstLine="414"/>
        <w:jc w:val="both"/>
        <w:rPr>
          <w:rFonts w:ascii="Times New Roman" w:hAnsi="Times New Roman" w:cs="Times New Roman"/>
          <w:i/>
        </w:rPr>
      </w:pPr>
      <w:r w:rsidRPr="000F7C46">
        <w:rPr>
          <w:rFonts w:ascii="Times New Roman" w:hAnsi="Times New Roman" w:cs="Times New Roman"/>
          <w:i/>
        </w:rPr>
        <w:tab/>
        <w:t>Dava dosyası içerisindeki bilgi ve belgelere, mahkeme kararının gerekçesinde dayanılan delillerin tartışılıp, değerlendirilmesinde usul ve yasaya aykırı bir yön bulunmamasına göre, davalı vekilinin tüm temyiz itirazları yerinde değildir. SONUÇ: Yukarıda açıklanan nedenlerden dolayı, davalı vekilinin bütün temyiz itirazlarının reddiyle usul ve kanuna uygun bulunan hükmün ONANMASINA, aşağıda yazılı bakiye 18,70 TL temyiz ilam harcının temyiz edenden alınmasına, 08.11.2010 tarihinde oybirliğiyle karar verildi…”</w:t>
      </w:r>
      <w:r>
        <w:rPr>
          <w:rStyle w:val="DipnotBavurusu"/>
          <w:rFonts w:ascii="Times New Roman" w:hAnsi="Times New Roman" w:cs="Times New Roman"/>
          <w:i/>
        </w:rPr>
        <w:footnoteReference w:id="23"/>
      </w:r>
    </w:p>
    <w:p w:rsidR="000F7C46" w:rsidRPr="000F7C46" w:rsidRDefault="000F7C46" w:rsidP="000F7C46">
      <w:pPr>
        <w:ind w:firstLine="414"/>
        <w:jc w:val="both"/>
        <w:rPr>
          <w:rFonts w:ascii="Times New Roman" w:hAnsi="Times New Roman" w:cs="Times New Roman"/>
        </w:rPr>
      </w:pPr>
      <w:r w:rsidRPr="000F7C46">
        <w:rPr>
          <w:rFonts w:ascii="Times New Roman" w:hAnsi="Times New Roman" w:cs="Times New Roman"/>
        </w:rPr>
        <w:t xml:space="preserve">Tekniğin bilinen durumuna </w:t>
      </w:r>
      <w:proofErr w:type="gramStart"/>
      <w:r w:rsidRPr="000F7C46">
        <w:rPr>
          <w:rFonts w:ascii="Times New Roman" w:hAnsi="Times New Roman" w:cs="Times New Roman"/>
        </w:rPr>
        <w:t>dahil</w:t>
      </w:r>
      <w:proofErr w:type="gramEnd"/>
      <w:r w:rsidRPr="000F7C46">
        <w:rPr>
          <w:rFonts w:ascii="Times New Roman" w:hAnsi="Times New Roman" w:cs="Times New Roman"/>
        </w:rPr>
        <w:t xml:space="preserve"> olmuş bir öğretinin, küçük ayrıntılarda farklılık yaratılarak tekrarı halinde</w:t>
      </w:r>
      <w:r w:rsidR="00C7322A">
        <w:rPr>
          <w:rFonts w:ascii="Times New Roman" w:hAnsi="Times New Roman" w:cs="Times New Roman"/>
        </w:rPr>
        <w:t>,</w:t>
      </w:r>
      <w:r w:rsidRPr="000F7C46">
        <w:rPr>
          <w:rFonts w:ascii="Times New Roman" w:hAnsi="Times New Roman" w:cs="Times New Roman"/>
        </w:rPr>
        <w:t xml:space="preserve"> bir yenilikten söz edilemeyecektir. Bu nitelikte bir faydalı modelin tescil edilmemesi, her nasılsa tescil edildiğinde ise, hükümsüz kılınması gerekecektir. Bir faydalı modelin içeriği olan bilgi veya öğreti, ticarete konu edilmiş, üretilmiş, satılmış, fuarlarda sergilenmiş ise kamuya sunumu yapılmış kabul edilir. </w:t>
      </w:r>
    </w:p>
    <w:p w:rsidR="000F7C46" w:rsidRPr="000F7C46" w:rsidRDefault="000F7C46" w:rsidP="000F7C46">
      <w:pPr>
        <w:ind w:firstLine="414"/>
        <w:jc w:val="both"/>
        <w:rPr>
          <w:rFonts w:ascii="Times New Roman" w:hAnsi="Times New Roman" w:cs="Times New Roman"/>
        </w:rPr>
      </w:pPr>
      <w:r w:rsidRPr="000F7C46">
        <w:rPr>
          <w:rFonts w:ascii="Times New Roman" w:hAnsi="Times New Roman" w:cs="Times New Roman"/>
        </w:rPr>
        <w:t>Tescil kurumuna yapılmış, önceki tarihli patent veya faydalı model başvuruları, geçerliliği ve delil değeri tartışılmayacak nitelikli, tipik yenilik bozucu örneklerdir.</w:t>
      </w:r>
    </w:p>
    <w:p w:rsidR="000F7C46" w:rsidRPr="000F7C46" w:rsidRDefault="000F7C46" w:rsidP="000F7C46">
      <w:pPr>
        <w:ind w:firstLine="414"/>
        <w:jc w:val="both"/>
        <w:rPr>
          <w:rFonts w:ascii="Times New Roman" w:hAnsi="Times New Roman" w:cs="Times New Roman"/>
        </w:rPr>
      </w:pPr>
      <w:r w:rsidRPr="000F7C46">
        <w:rPr>
          <w:rFonts w:ascii="Times New Roman" w:hAnsi="Times New Roman" w:cs="Times New Roman"/>
        </w:rPr>
        <w:t>Uygulamada, bir bilginin yeni olmadığı ileri sürüldüğü takdirde, bu iddia, yazılı kanıtlara dayalı olarak ortaya konulmalıdır. Salt ürün adını veya cinsini içeren bir fatura, irsaliye gibi bir belge yenilik bulunmadığını kabule yeterli olmayacaktır. Öğreti veya bilginin teknik çizimleri, katalog, broşür tanıtımları, görselleri tarih taşıyan inandırıcı kanıtlarla gösterilmelidir. İlgili alanın teknik uzmanı da değerlendirmesini sübjektif değil, objektif biçimde yapacaktır. Diğer deyimle yazılı belgelere dayalı olarak değerlendirme yaparak görüş bildirecektir.</w:t>
      </w:r>
    </w:p>
    <w:p w:rsidR="000F7C46" w:rsidRPr="000F7C46" w:rsidRDefault="000F7C46" w:rsidP="000F7C46">
      <w:pPr>
        <w:ind w:firstLine="414"/>
        <w:jc w:val="both"/>
        <w:rPr>
          <w:rFonts w:ascii="Times New Roman" w:hAnsi="Times New Roman" w:cs="Times New Roman"/>
        </w:rPr>
      </w:pPr>
      <w:r w:rsidRPr="000F7C46">
        <w:rPr>
          <w:rFonts w:ascii="Times New Roman" w:hAnsi="Times New Roman" w:cs="Times New Roman"/>
        </w:rPr>
        <w:t xml:space="preserve">Yeni olmadığı saptanan ana istem, çoğunlukla diğer bağlı istemleri de etkilemektedir. Bağlı istemlerin işleyişe ilişkin ve ana istemin </w:t>
      </w:r>
      <w:proofErr w:type="spellStart"/>
      <w:r w:rsidRPr="000F7C46">
        <w:rPr>
          <w:rFonts w:ascii="Times New Roman" w:hAnsi="Times New Roman" w:cs="Times New Roman"/>
        </w:rPr>
        <w:t>fer’i</w:t>
      </w:r>
      <w:proofErr w:type="spellEnd"/>
      <w:r w:rsidRPr="000F7C46">
        <w:rPr>
          <w:rFonts w:ascii="Times New Roman" w:hAnsi="Times New Roman" w:cs="Times New Roman"/>
        </w:rPr>
        <w:t xml:space="preserve"> olması, tek başlarına bir pratik etkilerinin bulunmaması, diğer deyimle</w:t>
      </w:r>
      <w:r w:rsidR="00823759">
        <w:rPr>
          <w:rFonts w:ascii="Times New Roman" w:hAnsi="Times New Roman" w:cs="Times New Roman"/>
        </w:rPr>
        <w:t>;</w:t>
      </w:r>
      <w:r w:rsidRPr="000F7C46">
        <w:rPr>
          <w:rFonts w:ascii="Times New Roman" w:hAnsi="Times New Roman" w:cs="Times New Roman"/>
        </w:rPr>
        <w:t xml:space="preserve"> sanayiye uygunluklarının kalmaması halinde SMK </w:t>
      </w:r>
      <w:r>
        <w:rPr>
          <w:rFonts w:ascii="Times New Roman" w:hAnsi="Times New Roman" w:cs="Times New Roman"/>
        </w:rPr>
        <w:t xml:space="preserve">m. </w:t>
      </w:r>
      <w:r w:rsidRPr="000F7C46">
        <w:rPr>
          <w:rFonts w:ascii="Times New Roman" w:hAnsi="Times New Roman" w:cs="Times New Roman"/>
        </w:rPr>
        <w:t xml:space="preserve">144 çerçevesinde hükümsüz kılınabilirler. Hükümsüzlük belgenin hangi istemlerine bulaşmışsa onları terkin etmek gerekecektir.  Ancak yeni olduğu anlaşılan bağlı istemler </w:t>
      </w:r>
      <w:r w:rsidR="00823759">
        <w:rPr>
          <w:rFonts w:ascii="Times New Roman" w:hAnsi="Times New Roman" w:cs="Times New Roman"/>
        </w:rPr>
        <w:t>ise</w:t>
      </w:r>
      <w:r w:rsidRPr="000F7C46">
        <w:rPr>
          <w:rFonts w:ascii="Times New Roman" w:hAnsi="Times New Roman" w:cs="Times New Roman"/>
        </w:rPr>
        <w:t xml:space="preserve"> tek başlarına varlıklarının anlam ifade etmesi halinde geçerli kalacaklardır. Aksi halde, hükümsüz olduğu belli olan ana istemin kaderine bağlı olacaklardır.</w:t>
      </w:r>
      <w:r w:rsidR="00823759">
        <w:rPr>
          <w:rFonts w:ascii="Times New Roman" w:hAnsi="Times New Roman" w:cs="Times New Roman"/>
        </w:rPr>
        <w:t xml:space="preserve"> Kısaca, yeni olmadığı belirlenen ana isteme bağlı istemler, ancak küçük buluş özelliği taşıyorsa korumadan yararlanacaktır. </w:t>
      </w:r>
    </w:p>
    <w:p w:rsidR="000F7C46" w:rsidRPr="000F7C46" w:rsidRDefault="000F7C46" w:rsidP="000F7C46">
      <w:pPr>
        <w:ind w:firstLine="414"/>
        <w:jc w:val="both"/>
        <w:rPr>
          <w:rFonts w:ascii="Times New Roman" w:hAnsi="Times New Roman" w:cs="Times New Roman"/>
        </w:rPr>
      </w:pPr>
      <w:proofErr w:type="gramStart"/>
      <w:r w:rsidRPr="000F7C46">
        <w:rPr>
          <w:rFonts w:ascii="Times New Roman" w:hAnsi="Times New Roman" w:cs="Times New Roman"/>
        </w:rPr>
        <w:t>Nitekim,</w:t>
      </w:r>
      <w:proofErr w:type="gramEnd"/>
      <w:r w:rsidRPr="000F7C46">
        <w:rPr>
          <w:rFonts w:ascii="Times New Roman" w:hAnsi="Times New Roman" w:cs="Times New Roman"/>
        </w:rPr>
        <w:t xml:space="preserve"> Yargıtay 11. HD, bir kararında kısmi terki konusunu şöyle değerlendirmiştir.</w:t>
      </w:r>
    </w:p>
    <w:p w:rsidR="000F7C46" w:rsidRPr="000F7C46" w:rsidRDefault="000F7C46" w:rsidP="000F7C46">
      <w:pPr>
        <w:ind w:firstLine="414"/>
        <w:jc w:val="both"/>
        <w:rPr>
          <w:rFonts w:ascii="Times New Roman" w:hAnsi="Times New Roman" w:cs="Times New Roman"/>
          <w:i/>
        </w:rPr>
      </w:pPr>
      <w:r w:rsidRPr="000F7C46">
        <w:rPr>
          <w:rFonts w:ascii="Times New Roman" w:hAnsi="Times New Roman" w:cs="Times New Roman"/>
          <w:i/>
        </w:rPr>
        <w:t>“</w:t>
      </w:r>
      <w:proofErr w:type="gramStart"/>
      <w:r w:rsidRPr="000F7C46">
        <w:rPr>
          <w:rFonts w:ascii="Times New Roman" w:hAnsi="Times New Roman" w:cs="Times New Roman"/>
          <w:i/>
        </w:rPr>
        <w:t>..</w:t>
      </w:r>
      <w:proofErr w:type="gramEnd"/>
      <w:r w:rsidRPr="000F7C46">
        <w:rPr>
          <w:rFonts w:ascii="Times New Roman" w:hAnsi="Times New Roman" w:cs="Times New Roman"/>
          <w:i/>
        </w:rPr>
        <w:t>Davacı vekili, davalı adına  tescilli “Elektronik kumandalı sıcak su üretim sistemi” başlıklı faydalı modelin yenilik özelliğinden yoksun olduğunu ileri sürerek, hükümsüzlüğüne karar verilmesini  talep ve dava etmiştir.</w:t>
      </w:r>
      <w:r w:rsidRPr="000F7C46">
        <w:rPr>
          <w:rFonts w:ascii="Times New Roman" w:hAnsi="Times New Roman" w:cs="Times New Roman"/>
          <w:i/>
        </w:rPr>
        <w:tab/>
        <w:t>Davalı vekili, zamanaşımı yönünden davanın reddini istemiştir.</w:t>
      </w:r>
    </w:p>
    <w:p w:rsidR="000F7C46" w:rsidRPr="000F7C46" w:rsidRDefault="000F7C46" w:rsidP="000F7C46">
      <w:pPr>
        <w:ind w:firstLine="414"/>
        <w:jc w:val="both"/>
        <w:rPr>
          <w:rFonts w:ascii="Times New Roman" w:hAnsi="Times New Roman" w:cs="Times New Roman"/>
          <w:i/>
        </w:rPr>
      </w:pPr>
      <w:r w:rsidRPr="000F7C46">
        <w:rPr>
          <w:rFonts w:ascii="Times New Roman" w:hAnsi="Times New Roman" w:cs="Times New Roman"/>
          <w:i/>
        </w:rPr>
        <w:tab/>
      </w:r>
      <w:proofErr w:type="gramStart"/>
      <w:r w:rsidRPr="000F7C46">
        <w:rPr>
          <w:rFonts w:ascii="Times New Roman" w:hAnsi="Times New Roman" w:cs="Times New Roman"/>
          <w:i/>
        </w:rPr>
        <w:t xml:space="preserve">Mahkemece, toplanan delillere ve benimsenen bilirkişi raporuna dayanılarak, rezistanslar ile kademeli olarak sıcak su sağlayan elektronik kumandalı sıcak su üretim sistemini açıklayan faydalı model belgesinde tek ayırt edici özelliğin birden fazla rezistansın devre kartı ile ilgili olduğu ve 1974 yılına ait ABD patentinde bilindiği, bu nedenle davaya konu faydalı model belgesinin yenilik unsurunun olmadığı, 1 </w:t>
      </w:r>
      <w:proofErr w:type="spellStart"/>
      <w:r w:rsidRPr="000F7C46">
        <w:rPr>
          <w:rFonts w:ascii="Times New Roman" w:hAnsi="Times New Roman" w:cs="Times New Roman"/>
          <w:i/>
        </w:rPr>
        <w:t>nolu</w:t>
      </w:r>
      <w:proofErr w:type="spellEnd"/>
      <w:r w:rsidRPr="000F7C46">
        <w:rPr>
          <w:rFonts w:ascii="Times New Roman" w:hAnsi="Times New Roman" w:cs="Times New Roman"/>
          <w:i/>
        </w:rPr>
        <w:t xml:space="preserve"> istemin tarifname dışına çıktığı, diğer istemlerin kullanım ya da işleyişe yönelik olduğundan 551 sayılı KHK’nın 155. maddesine aykırı olduğu, 6 </w:t>
      </w:r>
      <w:proofErr w:type="spellStart"/>
      <w:r w:rsidRPr="000F7C46">
        <w:rPr>
          <w:rFonts w:ascii="Times New Roman" w:hAnsi="Times New Roman" w:cs="Times New Roman"/>
          <w:i/>
        </w:rPr>
        <w:t>nolu</w:t>
      </w:r>
      <w:proofErr w:type="spellEnd"/>
      <w:r w:rsidRPr="000F7C46">
        <w:rPr>
          <w:rFonts w:ascii="Times New Roman" w:hAnsi="Times New Roman" w:cs="Times New Roman"/>
          <w:i/>
        </w:rPr>
        <w:t xml:space="preserve"> istemde kullanılan "</w:t>
      </w:r>
      <w:proofErr w:type="spellStart"/>
      <w:r w:rsidRPr="000F7C46">
        <w:rPr>
          <w:rFonts w:ascii="Times New Roman" w:hAnsi="Times New Roman" w:cs="Times New Roman"/>
          <w:i/>
        </w:rPr>
        <w:t>kaskad</w:t>
      </w:r>
      <w:proofErr w:type="spellEnd"/>
      <w:r w:rsidRPr="000F7C46">
        <w:rPr>
          <w:rFonts w:ascii="Times New Roman" w:hAnsi="Times New Roman" w:cs="Times New Roman"/>
          <w:i/>
        </w:rPr>
        <w:t xml:space="preserve"> sistemi" ibaresinin tarifnamede açıklanmadığı gerekçesiyle faydalı model belgesinin hükümsüzlüğüne karar verilmiştir.</w:t>
      </w:r>
      <w:proofErr w:type="gramEnd"/>
    </w:p>
    <w:p w:rsidR="000F7C46" w:rsidRPr="000F7C46" w:rsidRDefault="000F7C46" w:rsidP="000F7C46">
      <w:pPr>
        <w:ind w:firstLine="414"/>
        <w:jc w:val="both"/>
        <w:rPr>
          <w:rFonts w:ascii="Times New Roman" w:hAnsi="Times New Roman" w:cs="Times New Roman"/>
          <w:i/>
        </w:rPr>
      </w:pPr>
      <w:r w:rsidRPr="000F7C46">
        <w:rPr>
          <w:rFonts w:ascii="Times New Roman" w:hAnsi="Times New Roman" w:cs="Times New Roman"/>
          <w:i/>
        </w:rPr>
        <w:lastRenderedPageBreak/>
        <w:tab/>
        <w:t>Kararı, davalı vekili temyiz etmiştir.</w:t>
      </w:r>
      <w:r w:rsidRPr="000F7C46">
        <w:rPr>
          <w:rFonts w:ascii="Times New Roman" w:hAnsi="Times New Roman" w:cs="Times New Roman"/>
          <w:i/>
        </w:rPr>
        <w:tab/>
        <w:t>Dava dosyası içerisindeki bilgi ve belgelere, mahkeme kararının gerekçesinde dayanılan delillerin tartışılıp, değerlendirilmesinde usul ve yasaya aykırı bir yön bulunmamasına göre, davalı vekilinin tüm temyiz itirazları yerinde değildir.</w:t>
      </w:r>
    </w:p>
    <w:p w:rsidR="000F7C46" w:rsidRPr="000F7C46" w:rsidRDefault="000F7C46" w:rsidP="000F7C46">
      <w:pPr>
        <w:ind w:firstLine="414"/>
        <w:jc w:val="both"/>
        <w:rPr>
          <w:rFonts w:ascii="Times New Roman" w:hAnsi="Times New Roman" w:cs="Times New Roman"/>
          <w:i/>
        </w:rPr>
      </w:pPr>
      <w:r w:rsidRPr="000F7C46">
        <w:rPr>
          <w:rFonts w:ascii="Times New Roman" w:hAnsi="Times New Roman" w:cs="Times New Roman"/>
          <w:i/>
        </w:rPr>
        <w:tab/>
        <w:t>SONUÇ: Yukarıda açıklanan nedenlerden dolayı, davalı vekilinin bütün temyiz itirazlarının reddiyle usul ve kanuna uygun bulunan hükmün ONANMASINA, aşağıda yazılı bakiye 02,80 TL temyiz ilam harcının temyiz edenden alınmasına, 17.01.2011 tarihinde oybirliğiyle karar verildi…”</w:t>
      </w:r>
      <w:r>
        <w:rPr>
          <w:rStyle w:val="DipnotBavurusu"/>
          <w:rFonts w:ascii="Times New Roman" w:hAnsi="Times New Roman" w:cs="Times New Roman"/>
          <w:i/>
        </w:rPr>
        <w:footnoteReference w:id="24"/>
      </w:r>
    </w:p>
    <w:p w:rsidR="00275C9E" w:rsidRPr="003D54B1" w:rsidRDefault="00275C9E" w:rsidP="00275C9E">
      <w:pPr>
        <w:pStyle w:val="ListeParagraf"/>
        <w:numPr>
          <w:ilvl w:val="0"/>
          <w:numId w:val="3"/>
        </w:numPr>
        <w:jc w:val="both"/>
        <w:rPr>
          <w:rFonts w:ascii="Times New Roman" w:hAnsi="Times New Roman" w:cs="Times New Roman"/>
          <w:b/>
        </w:rPr>
      </w:pPr>
      <w:r w:rsidRPr="003D54B1">
        <w:rPr>
          <w:rFonts w:ascii="Times New Roman" w:hAnsi="Times New Roman" w:cs="Times New Roman"/>
          <w:b/>
        </w:rPr>
        <w:t xml:space="preserve">Faydalı Modelde </w:t>
      </w:r>
      <w:r w:rsidR="004747C2">
        <w:rPr>
          <w:rFonts w:ascii="Times New Roman" w:hAnsi="Times New Roman" w:cs="Times New Roman"/>
          <w:b/>
        </w:rPr>
        <w:t>Sanayiye E</w:t>
      </w:r>
      <w:r w:rsidRPr="003D54B1">
        <w:rPr>
          <w:rFonts w:ascii="Times New Roman" w:hAnsi="Times New Roman" w:cs="Times New Roman"/>
          <w:b/>
        </w:rPr>
        <w:t>lverişlilik</w:t>
      </w:r>
    </w:p>
    <w:p w:rsidR="00275C9E" w:rsidRDefault="00E04FFB" w:rsidP="00E04FFB">
      <w:pPr>
        <w:ind w:firstLine="708"/>
        <w:jc w:val="both"/>
        <w:rPr>
          <w:rFonts w:ascii="Times New Roman" w:hAnsi="Times New Roman" w:cs="Times New Roman"/>
        </w:rPr>
      </w:pPr>
      <w:r>
        <w:rPr>
          <w:rFonts w:ascii="Times New Roman" w:hAnsi="Times New Roman" w:cs="Times New Roman"/>
        </w:rPr>
        <w:t>Faydalı modele konu edilen buluşun üretilebilir</w:t>
      </w:r>
      <w:r w:rsidR="00823759">
        <w:rPr>
          <w:rFonts w:ascii="Times New Roman" w:hAnsi="Times New Roman" w:cs="Times New Roman"/>
        </w:rPr>
        <w:t>, üretimde kullanılabilir</w:t>
      </w:r>
      <w:r>
        <w:rPr>
          <w:rFonts w:ascii="Times New Roman" w:hAnsi="Times New Roman" w:cs="Times New Roman"/>
        </w:rPr>
        <w:t xml:space="preserve"> olması gereklidir. Fikir yeni olmakla birlikte sanayide uygulanabilme özelliğine sahip değilse tescillenmez, başvuru </w:t>
      </w:r>
      <w:proofErr w:type="spellStart"/>
      <w:r>
        <w:rPr>
          <w:rFonts w:ascii="Times New Roman" w:hAnsi="Times New Roman" w:cs="Times New Roman"/>
        </w:rPr>
        <w:t>red</w:t>
      </w:r>
      <w:proofErr w:type="spellEnd"/>
      <w:r>
        <w:rPr>
          <w:rFonts w:ascii="Times New Roman" w:hAnsi="Times New Roman" w:cs="Times New Roman"/>
        </w:rPr>
        <w:t xml:space="preserve"> olur. Her nasılsa tescillense bile hükümsüzlük davasına konu olabilir.</w:t>
      </w:r>
      <w:r w:rsidR="00397BEE">
        <w:rPr>
          <w:rFonts w:ascii="Times New Roman" w:hAnsi="Times New Roman" w:cs="Times New Roman"/>
        </w:rPr>
        <w:t xml:space="preserve"> Patent ve faydalı model için ortak unsur olan sanayiye elverişlilik, SMK 83/(6) maddede belirtilmiş olup ;</w:t>
      </w:r>
      <w:r w:rsidR="00397BEE" w:rsidRPr="00397BEE">
        <w:rPr>
          <w:rFonts w:ascii="Times New Roman" w:hAnsi="Times New Roman" w:cs="Times New Roman"/>
        </w:rPr>
        <w:t xml:space="preserve"> “Buluş, tarım </w:t>
      </w:r>
      <w:proofErr w:type="gramStart"/>
      <w:r w:rsidR="00397BEE" w:rsidRPr="00397BEE">
        <w:rPr>
          <w:rFonts w:ascii="Times New Roman" w:hAnsi="Times New Roman" w:cs="Times New Roman"/>
        </w:rPr>
        <w:t>dahil</w:t>
      </w:r>
      <w:proofErr w:type="gramEnd"/>
      <w:r w:rsidR="00397BEE" w:rsidRPr="00397BEE">
        <w:rPr>
          <w:rFonts w:ascii="Times New Roman" w:hAnsi="Times New Roman" w:cs="Times New Roman"/>
        </w:rPr>
        <w:t xml:space="preserve"> sanayinin herhangi bir dalında üretilebilir veya kullanılabilir nitelikteyse, sanayiye uygulanabilir olduğu kabul edilir.” Teknik alan, günlük sözcük anlamı ile daha çok </w:t>
      </w:r>
      <w:proofErr w:type="spellStart"/>
      <w:r w:rsidR="00397BEE" w:rsidRPr="00397BEE">
        <w:rPr>
          <w:rFonts w:ascii="Times New Roman" w:hAnsi="Times New Roman" w:cs="Times New Roman"/>
        </w:rPr>
        <w:t>fabrikacılık</w:t>
      </w:r>
      <w:proofErr w:type="spellEnd"/>
      <w:r w:rsidR="00397BEE" w:rsidRPr="00397BEE">
        <w:rPr>
          <w:rFonts w:ascii="Times New Roman" w:hAnsi="Times New Roman" w:cs="Times New Roman"/>
        </w:rPr>
        <w:t xml:space="preserve"> olarak anlaşılmakla birlikte geniş anlamda sanayiye özgü </w:t>
      </w:r>
      <w:r w:rsidR="00397BEE">
        <w:rPr>
          <w:rFonts w:ascii="Times New Roman" w:hAnsi="Times New Roman" w:cs="Times New Roman"/>
        </w:rPr>
        <w:t xml:space="preserve">olabilmek şeklinde </w:t>
      </w:r>
      <w:r w:rsidR="00397BEE" w:rsidRPr="00397BEE">
        <w:rPr>
          <w:rFonts w:ascii="Times New Roman" w:hAnsi="Times New Roman" w:cs="Times New Roman"/>
        </w:rPr>
        <w:t>kabul edilmektedir. El sanatları ile üretim alanında dahi patent</w:t>
      </w:r>
      <w:r w:rsidR="00397BEE">
        <w:rPr>
          <w:rFonts w:ascii="Times New Roman" w:hAnsi="Times New Roman" w:cs="Times New Roman"/>
        </w:rPr>
        <w:t xml:space="preserve"> veya faydalı model</w:t>
      </w:r>
      <w:r w:rsidR="00397BEE" w:rsidRPr="00397BEE">
        <w:rPr>
          <w:rFonts w:ascii="Times New Roman" w:hAnsi="Times New Roman" w:cs="Times New Roman"/>
        </w:rPr>
        <w:t xml:space="preserve"> alabilecek buluşlar gerçekleşebilir. Önemli olan buluşun teknik karakteri nedeni</w:t>
      </w:r>
      <w:r w:rsidR="00AA359F">
        <w:rPr>
          <w:rFonts w:ascii="Times New Roman" w:hAnsi="Times New Roman" w:cs="Times New Roman"/>
        </w:rPr>
        <w:t>yle pratik ve yararlı olmasıdır</w:t>
      </w:r>
      <w:r w:rsidR="00397BEE">
        <w:rPr>
          <w:rStyle w:val="DipnotBavurusu"/>
          <w:rFonts w:ascii="Times New Roman" w:hAnsi="Times New Roman" w:cs="Times New Roman"/>
        </w:rPr>
        <w:footnoteReference w:id="25"/>
      </w:r>
      <w:r w:rsidR="00397BEE" w:rsidRPr="00397BEE">
        <w:rPr>
          <w:rFonts w:ascii="Times New Roman" w:hAnsi="Times New Roman" w:cs="Times New Roman"/>
        </w:rPr>
        <w:t>.Bu koşul, patent sisteminin uygulamaya, pratiğe dönük olmasının önemini de vurgulamaktadır. Bir fikir ne kadar iyi, açıklanışı zarif de olsa</w:t>
      </w:r>
      <w:r w:rsidR="00C13590">
        <w:rPr>
          <w:rFonts w:ascii="Times New Roman" w:hAnsi="Times New Roman" w:cs="Times New Roman"/>
        </w:rPr>
        <w:t>,</w:t>
      </w:r>
      <w:r w:rsidR="00397BEE" w:rsidRPr="00397BEE">
        <w:rPr>
          <w:rFonts w:ascii="Times New Roman" w:hAnsi="Times New Roman" w:cs="Times New Roman"/>
        </w:rPr>
        <w:t xml:space="preserve"> eğer bir ürün yapmaya yaramıyor (ürün patenti)</w:t>
      </w:r>
      <w:r w:rsidR="00AA359F">
        <w:rPr>
          <w:rFonts w:ascii="Times New Roman" w:hAnsi="Times New Roman" w:cs="Times New Roman"/>
        </w:rPr>
        <w:t>, üretimde verimlilik, emek ve zaman tasarrufu, kalite artışı</w:t>
      </w:r>
      <w:r w:rsidR="00397BEE" w:rsidRPr="00397BEE">
        <w:rPr>
          <w:rFonts w:ascii="Times New Roman" w:hAnsi="Times New Roman" w:cs="Times New Roman"/>
        </w:rPr>
        <w:t xml:space="preserve"> veya </w:t>
      </w:r>
      <w:r w:rsidR="00AA359F">
        <w:rPr>
          <w:rFonts w:ascii="Times New Roman" w:hAnsi="Times New Roman" w:cs="Times New Roman"/>
        </w:rPr>
        <w:t xml:space="preserve">bu sonuçları da kapsayabilen </w:t>
      </w:r>
      <w:r w:rsidR="00397BEE" w:rsidRPr="00397BEE">
        <w:rPr>
          <w:rFonts w:ascii="Times New Roman" w:hAnsi="Times New Roman" w:cs="Times New Roman"/>
        </w:rPr>
        <w:t>belli bir sonuç elde etmeye (usul patenti) olanak vermiyorsa buluş olarak patentlenemez.</w:t>
      </w:r>
      <w:r w:rsidR="00037B81">
        <w:rPr>
          <w:rFonts w:ascii="Times New Roman" w:hAnsi="Times New Roman" w:cs="Times New Roman"/>
        </w:rPr>
        <w:t xml:space="preserve"> </w:t>
      </w:r>
      <w:r w:rsidR="00C13590">
        <w:rPr>
          <w:rFonts w:ascii="Times New Roman" w:hAnsi="Times New Roman" w:cs="Times New Roman"/>
        </w:rPr>
        <w:t xml:space="preserve">Aynı şekilde faydalı model tescili de kabul edilemez. </w:t>
      </w:r>
      <w:r w:rsidR="00397BEE" w:rsidRPr="00397BEE">
        <w:rPr>
          <w:rFonts w:ascii="Times New Roman" w:hAnsi="Times New Roman" w:cs="Times New Roman"/>
        </w:rPr>
        <w:t>Bu gereklilik</w:t>
      </w:r>
      <w:r w:rsidR="004406D1">
        <w:rPr>
          <w:rFonts w:ascii="Times New Roman" w:hAnsi="Times New Roman" w:cs="Times New Roman"/>
        </w:rPr>
        <w:t>,</w:t>
      </w:r>
      <w:r w:rsidR="00397BEE" w:rsidRPr="00397BEE">
        <w:rPr>
          <w:rFonts w:ascii="Times New Roman" w:hAnsi="Times New Roman" w:cs="Times New Roman"/>
        </w:rPr>
        <w:t xml:space="preserve"> keşifler, bilimsel teoriler, bilginin derlenmesi ve iletilmesi ile ilgili konulardaki istisnaya da üstü kapalı bir gerekçe oluşturmaktadır</w:t>
      </w:r>
      <w:r w:rsidR="00397BEE">
        <w:rPr>
          <w:rStyle w:val="DipnotBavurusu"/>
          <w:rFonts w:ascii="Times New Roman" w:hAnsi="Times New Roman" w:cs="Times New Roman"/>
        </w:rPr>
        <w:footnoteReference w:id="26"/>
      </w:r>
      <w:r w:rsidR="00397BEE">
        <w:rPr>
          <w:rFonts w:ascii="Times New Roman" w:hAnsi="Times New Roman" w:cs="Times New Roman"/>
        </w:rPr>
        <w:t>.</w:t>
      </w:r>
    </w:p>
    <w:p w:rsidR="008B4156" w:rsidRPr="00FC3763" w:rsidRDefault="005629A6" w:rsidP="008B4156">
      <w:pPr>
        <w:pStyle w:val="ListeParagraf"/>
        <w:numPr>
          <w:ilvl w:val="0"/>
          <w:numId w:val="1"/>
        </w:numPr>
        <w:jc w:val="both"/>
        <w:rPr>
          <w:rFonts w:ascii="Times New Roman" w:hAnsi="Times New Roman" w:cs="Times New Roman"/>
          <w:b/>
        </w:rPr>
      </w:pPr>
      <w:r w:rsidRPr="00FC3763">
        <w:rPr>
          <w:rFonts w:ascii="Times New Roman" w:hAnsi="Times New Roman" w:cs="Times New Roman"/>
          <w:b/>
        </w:rPr>
        <w:t xml:space="preserve">ARAŞTIRMA RAPORU VE </w:t>
      </w:r>
      <w:r w:rsidR="005409CB" w:rsidRPr="00FC3763">
        <w:rPr>
          <w:rFonts w:ascii="Times New Roman" w:hAnsi="Times New Roman" w:cs="Times New Roman"/>
          <w:b/>
        </w:rPr>
        <w:t>FAYDALI MODEL TESCİL</w:t>
      </w:r>
      <w:r w:rsidRPr="00FC3763">
        <w:rPr>
          <w:rFonts w:ascii="Times New Roman" w:hAnsi="Times New Roman" w:cs="Times New Roman"/>
          <w:b/>
        </w:rPr>
        <w:t>İ</w:t>
      </w:r>
    </w:p>
    <w:p w:rsidR="00107276" w:rsidRDefault="00085D30" w:rsidP="005409CB">
      <w:pPr>
        <w:ind w:firstLine="708"/>
        <w:jc w:val="both"/>
        <w:rPr>
          <w:rFonts w:ascii="Times New Roman" w:hAnsi="Times New Roman" w:cs="Times New Roman"/>
        </w:rPr>
      </w:pPr>
      <w:r>
        <w:rPr>
          <w:rFonts w:ascii="Times New Roman" w:hAnsi="Times New Roman" w:cs="Times New Roman"/>
        </w:rPr>
        <w:t>Faydalı model tescili</w:t>
      </w:r>
      <w:r w:rsidR="004042AC">
        <w:rPr>
          <w:rFonts w:ascii="Times New Roman" w:hAnsi="Times New Roman" w:cs="Times New Roman"/>
        </w:rPr>
        <w:t>,</w:t>
      </w:r>
      <w:r>
        <w:rPr>
          <w:rFonts w:ascii="Times New Roman" w:hAnsi="Times New Roman" w:cs="Times New Roman"/>
        </w:rPr>
        <w:t xml:space="preserve"> esaslı inceleme yapılmaksızın gerçekleştiğinden başvuru sahibinin hakkın geçerliliği ve dolayısıyla </w:t>
      </w:r>
      <w:proofErr w:type="spellStart"/>
      <w:r>
        <w:rPr>
          <w:rFonts w:ascii="Times New Roman" w:hAnsi="Times New Roman" w:cs="Times New Roman"/>
        </w:rPr>
        <w:t>korunabilirliği</w:t>
      </w:r>
      <w:proofErr w:type="spellEnd"/>
      <w:r>
        <w:rPr>
          <w:rFonts w:ascii="Times New Roman" w:hAnsi="Times New Roman" w:cs="Times New Roman"/>
        </w:rPr>
        <w:t xml:space="preserve"> konusunda dikkatli olması gereklidir. Bu konuda </w:t>
      </w:r>
      <w:proofErr w:type="spellStart"/>
      <w:r>
        <w:rPr>
          <w:rFonts w:ascii="Times New Roman" w:hAnsi="Times New Roman" w:cs="Times New Roman"/>
        </w:rPr>
        <w:t>SMK’nın</w:t>
      </w:r>
      <w:proofErr w:type="spellEnd"/>
      <w:r>
        <w:rPr>
          <w:rFonts w:ascii="Times New Roman" w:hAnsi="Times New Roman" w:cs="Times New Roman"/>
        </w:rPr>
        <w:t xml:space="preserve"> sistemi, </w:t>
      </w:r>
      <w:r w:rsidR="00AA359F">
        <w:rPr>
          <w:rFonts w:ascii="Times New Roman" w:hAnsi="Times New Roman" w:cs="Times New Roman"/>
        </w:rPr>
        <w:t xml:space="preserve">aşağıda belirtildiği üzere, </w:t>
      </w:r>
      <w:r w:rsidR="004042AC">
        <w:rPr>
          <w:rFonts w:ascii="Times New Roman" w:hAnsi="Times New Roman" w:cs="Times New Roman"/>
        </w:rPr>
        <w:t xml:space="preserve">hem başvuru sahibi hem de kamu için </w:t>
      </w:r>
      <w:r>
        <w:rPr>
          <w:rFonts w:ascii="Times New Roman" w:hAnsi="Times New Roman" w:cs="Times New Roman"/>
        </w:rPr>
        <w:t xml:space="preserve">mülga </w:t>
      </w:r>
      <w:proofErr w:type="spellStart"/>
      <w:r>
        <w:rPr>
          <w:rFonts w:ascii="Times New Roman" w:hAnsi="Times New Roman" w:cs="Times New Roman"/>
        </w:rPr>
        <w:t>PatKHK’ya</w:t>
      </w:r>
      <w:proofErr w:type="spellEnd"/>
      <w:r>
        <w:rPr>
          <w:rFonts w:ascii="Times New Roman" w:hAnsi="Times New Roman" w:cs="Times New Roman"/>
        </w:rPr>
        <w:t xml:space="preserve"> göre daha elverişlidir.</w:t>
      </w:r>
      <w:r w:rsidR="00037B81">
        <w:rPr>
          <w:rFonts w:ascii="Times New Roman" w:hAnsi="Times New Roman" w:cs="Times New Roman"/>
        </w:rPr>
        <w:t xml:space="preserve"> </w:t>
      </w:r>
      <w:r w:rsidR="004878A0">
        <w:rPr>
          <w:rFonts w:ascii="Times New Roman" w:hAnsi="Times New Roman" w:cs="Times New Roman"/>
        </w:rPr>
        <w:t>Mülga KHK’nın m. 160/5, gereğince faydalı model başvurusu iç</w:t>
      </w:r>
      <w:r w:rsidR="00107276">
        <w:rPr>
          <w:rFonts w:ascii="Times New Roman" w:hAnsi="Times New Roman" w:cs="Times New Roman"/>
        </w:rPr>
        <w:t>in araştırma raporu, özellikle talep edilmedikçe düzenlenmemekteydi.</w:t>
      </w:r>
    </w:p>
    <w:p w:rsidR="00107276" w:rsidRDefault="00107276" w:rsidP="005409CB">
      <w:pPr>
        <w:ind w:firstLine="708"/>
        <w:jc w:val="both"/>
        <w:rPr>
          <w:rFonts w:ascii="Times New Roman" w:hAnsi="Times New Roman" w:cs="Times New Roman"/>
        </w:rPr>
      </w:pPr>
      <w:proofErr w:type="spellStart"/>
      <w:r>
        <w:rPr>
          <w:rFonts w:ascii="Times New Roman" w:hAnsi="Times New Roman" w:cs="Times New Roman"/>
        </w:rPr>
        <w:t>SMK’ya</w:t>
      </w:r>
      <w:proofErr w:type="spellEnd"/>
      <w:r>
        <w:rPr>
          <w:rFonts w:ascii="Times New Roman" w:hAnsi="Times New Roman" w:cs="Times New Roman"/>
        </w:rPr>
        <w:t xml:space="preserve"> göre </w:t>
      </w:r>
      <w:r w:rsidR="00846335">
        <w:rPr>
          <w:rFonts w:ascii="Times New Roman" w:hAnsi="Times New Roman" w:cs="Times New Roman"/>
        </w:rPr>
        <w:t xml:space="preserve">Faydalı model hakkı, o buluşu yapan kişiye veya onun haleflerine aittir. </w:t>
      </w:r>
      <w:proofErr w:type="spellStart"/>
      <w:r w:rsidR="00846335">
        <w:rPr>
          <w:rFonts w:ascii="Times New Roman" w:hAnsi="Times New Roman" w:cs="Times New Roman"/>
        </w:rPr>
        <w:t>Halefiyet</w:t>
      </w:r>
      <w:proofErr w:type="spellEnd"/>
      <w:r w:rsidR="00846335">
        <w:rPr>
          <w:rFonts w:ascii="Times New Roman" w:hAnsi="Times New Roman" w:cs="Times New Roman"/>
        </w:rPr>
        <w:t xml:space="preserve"> ise işçi işveren ilişkisi veya sözleşmeden kaynaklanabilir.</w:t>
      </w:r>
      <w:r>
        <w:rPr>
          <w:rFonts w:ascii="Times New Roman" w:hAnsi="Times New Roman" w:cs="Times New Roman"/>
        </w:rPr>
        <w:t xml:space="preserve"> Her şekilde, başvuru sahibi, SMK m. 143 gereğince, zamanı geldiğinde, araştırma raporu talep etmek zorundadır.</w:t>
      </w:r>
    </w:p>
    <w:p w:rsidR="00085D30" w:rsidRDefault="00107276" w:rsidP="005409CB">
      <w:pPr>
        <w:ind w:firstLine="708"/>
        <w:jc w:val="both"/>
        <w:rPr>
          <w:rFonts w:ascii="Times New Roman" w:hAnsi="Times New Roman" w:cs="Times New Roman"/>
        </w:rPr>
      </w:pPr>
      <w:r>
        <w:rPr>
          <w:rFonts w:ascii="Times New Roman" w:hAnsi="Times New Roman" w:cs="Times New Roman"/>
        </w:rPr>
        <w:t xml:space="preserve">Faydalı model başvuru veya tescil belgesi tasarrufa konu edilebilecek bir hak niteliğindedir. </w:t>
      </w:r>
      <w:r w:rsidR="00846335">
        <w:rPr>
          <w:rFonts w:ascii="Times New Roman" w:hAnsi="Times New Roman" w:cs="Times New Roman"/>
        </w:rPr>
        <w:t>Serbest buluşlar, sahiplerince, devir, lisans vb. sözleşmelere konu edilebilirler. Ancak çalışan buluşu bakımından</w:t>
      </w:r>
      <w:r w:rsidR="00BE5E98">
        <w:rPr>
          <w:rFonts w:ascii="Times New Roman" w:hAnsi="Times New Roman" w:cs="Times New Roman"/>
        </w:rPr>
        <w:t>,</w:t>
      </w:r>
      <w:r w:rsidR="00846335">
        <w:rPr>
          <w:rFonts w:ascii="Times New Roman" w:hAnsi="Times New Roman" w:cs="Times New Roman"/>
        </w:rPr>
        <w:t xml:space="preserve"> işveren</w:t>
      </w:r>
      <w:r w:rsidR="00BE5E98">
        <w:rPr>
          <w:rFonts w:ascii="Times New Roman" w:hAnsi="Times New Roman" w:cs="Times New Roman"/>
        </w:rPr>
        <w:t xml:space="preserve">in </w:t>
      </w:r>
      <w:proofErr w:type="spellStart"/>
      <w:r w:rsidR="00BE5E98">
        <w:rPr>
          <w:rFonts w:ascii="Times New Roman" w:hAnsi="Times New Roman" w:cs="Times New Roman"/>
        </w:rPr>
        <w:t>halefiyeti</w:t>
      </w:r>
      <w:proofErr w:type="spellEnd"/>
      <w:r w:rsidR="00BE5E98">
        <w:rPr>
          <w:rFonts w:ascii="Times New Roman" w:hAnsi="Times New Roman" w:cs="Times New Roman"/>
        </w:rPr>
        <w:t xml:space="preserve"> yasal bir sonuç olduğundan tasarruf etme hakkı da işverene aittir</w:t>
      </w:r>
      <w:r w:rsidR="00846335">
        <w:rPr>
          <w:rStyle w:val="DipnotBavurusu"/>
          <w:rFonts w:ascii="Times New Roman" w:hAnsi="Times New Roman" w:cs="Times New Roman"/>
        </w:rPr>
        <w:footnoteReference w:id="27"/>
      </w:r>
      <w:r w:rsidR="00846335">
        <w:rPr>
          <w:rFonts w:ascii="Times New Roman" w:hAnsi="Times New Roman" w:cs="Times New Roman"/>
        </w:rPr>
        <w:t xml:space="preserve">. </w:t>
      </w:r>
    </w:p>
    <w:p w:rsidR="005629A6" w:rsidRDefault="00107276" w:rsidP="005409CB">
      <w:pPr>
        <w:ind w:firstLine="708"/>
        <w:jc w:val="both"/>
        <w:rPr>
          <w:rFonts w:ascii="Times New Roman" w:hAnsi="Times New Roman" w:cs="Times New Roman"/>
        </w:rPr>
      </w:pPr>
      <w:r>
        <w:rPr>
          <w:rFonts w:ascii="Times New Roman" w:hAnsi="Times New Roman" w:cs="Times New Roman"/>
        </w:rPr>
        <w:t xml:space="preserve">Araştırma raporu hak sahipleri veya başvuru sahipleri için önemli bir işlev görmekte; raporun verdiği bilgilere göre tescil yolunda devam, vazgeçme veya patent tesciline tahvil konusunda karar vermek mümkün olmaktadır. </w:t>
      </w:r>
      <w:r w:rsidR="005629A6">
        <w:rPr>
          <w:rFonts w:ascii="Times New Roman" w:hAnsi="Times New Roman" w:cs="Times New Roman"/>
        </w:rPr>
        <w:t xml:space="preserve">Herhangi bir ürün için faydalı model geliştirenlere bunu derhal başvuru konusu yaparak koruma altına almaları tavsiye edilmektedir. Aynı ürün için aynı konuda </w:t>
      </w:r>
      <w:r w:rsidR="00823759">
        <w:rPr>
          <w:rFonts w:ascii="Times New Roman" w:hAnsi="Times New Roman" w:cs="Times New Roman"/>
        </w:rPr>
        <w:t>r</w:t>
      </w:r>
      <w:r w:rsidR="005629A6">
        <w:rPr>
          <w:rFonts w:ascii="Times New Roman" w:hAnsi="Times New Roman" w:cs="Times New Roman"/>
        </w:rPr>
        <w:t xml:space="preserve">akiplerin de </w:t>
      </w:r>
      <w:r w:rsidR="005629A6">
        <w:rPr>
          <w:rFonts w:ascii="Times New Roman" w:hAnsi="Times New Roman" w:cs="Times New Roman"/>
        </w:rPr>
        <w:lastRenderedPageBreak/>
        <w:t>araştırma ve geliştirme yapabilecekleri gerçeği nedeniyle, ilk başvurunun önceliği ilkesi dikkate alınmalıdır. Başvuru sahiplerinin ürünlerinin, korumaya layık olup olmadığı konusunda, dikkatli ve objektif bir araştırma yapmaları ve uzman desteği almaları da önerilmektedir.</w:t>
      </w:r>
      <w:r w:rsidR="0080656C">
        <w:rPr>
          <w:rFonts w:ascii="Times New Roman" w:hAnsi="Times New Roman" w:cs="Times New Roman"/>
        </w:rPr>
        <w:t xml:space="preserve"> Faydalı model sahibi olmak üzere başvuru yapanlar, duruma göre bu başvurunun patente dönüşmesini tercih edebilirler; f</w:t>
      </w:r>
      <w:r w:rsidR="0080656C" w:rsidRPr="0080656C">
        <w:rPr>
          <w:rFonts w:ascii="Times New Roman" w:hAnsi="Times New Roman" w:cs="Times New Roman"/>
        </w:rPr>
        <w:t>aydalı model başvuru sahibi, en geç araştırma raporunun bildirim tarihini takip eden üç aylık sürenin bitimine kadar faydalı model başvurusunun patent başvurusuna dönüştürülmesini talep edebilir. Böyle bir talepte bulunulması hâlinde</w:t>
      </w:r>
      <w:r w:rsidR="0080656C">
        <w:rPr>
          <w:rFonts w:ascii="Times New Roman" w:hAnsi="Times New Roman" w:cs="Times New Roman"/>
        </w:rPr>
        <w:t>,</w:t>
      </w:r>
      <w:r w:rsidR="00037B81">
        <w:rPr>
          <w:rFonts w:ascii="Times New Roman" w:hAnsi="Times New Roman" w:cs="Times New Roman"/>
        </w:rPr>
        <w:t xml:space="preserve"> </w:t>
      </w:r>
      <w:r w:rsidR="0080656C" w:rsidRPr="0080656C">
        <w:rPr>
          <w:rFonts w:ascii="Times New Roman" w:hAnsi="Times New Roman" w:cs="Times New Roman"/>
        </w:rPr>
        <w:t>Kurum, bildirim tarihinden itibaren bir ay içinde gerekli belgeleri vermesi ve araştırma ücretini de ödeyerek araştırma talebinde bulunması gerektiğini başvuru sahibine bildirir. Bu süre içinde gerekli şartların yerine getirilmemesi hâlinde, dönüştürme talebi yapılmamış sayılır ve başvuru, faydalı model başvurusu olarak işlem görmeye devam eder. Bu süre içinde gerekli şartların yerine getirilmesi hâlinde, bu Kanunun patent verilmesi ile ilgili hükümleri uygulanır.</w:t>
      </w:r>
    </w:p>
    <w:p w:rsidR="00FF421E" w:rsidRDefault="00FF421E" w:rsidP="005409CB">
      <w:pPr>
        <w:ind w:firstLine="708"/>
        <w:jc w:val="both"/>
        <w:rPr>
          <w:rFonts w:ascii="Times New Roman" w:hAnsi="Times New Roman" w:cs="Times New Roman"/>
        </w:rPr>
      </w:pPr>
      <w:proofErr w:type="spellStart"/>
      <w:r>
        <w:rPr>
          <w:rFonts w:ascii="Times New Roman" w:hAnsi="Times New Roman" w:cs="Times New Roman"/>
        </w:rPr>
        <w:t>SMK’nın</w:t>
      </w:r>
      <w:proofErr w:type="spellEnd"/>
      <w:r>
        <w:rPr>
          <w:rFonts w:ascii="Times New Roman" w:hAnsi="Times New Roman" w:cs="Times New Roman"/>
        </w:rPr>
        <w:t xml:space="preserve"> mülga </w:t>
      </w:r>
      <w:proofErr w:type="spellStart"/>
      <w:r>
        <w:rPr>
          <w:rFonts w:ascii="Times New Roman" w:hAnsi="Times New Roman" w:cs="Times New Roman"/>
        </w:rPr>
        <w:t>PatKHK’ya</w:t>
      </w:r>
      <w:proofErr w:type="spellEnd"/>
      <w:r>
        <w:rPr>
          <w:rFonts w:ascii="Times New Roman" w:hAnsi="Times New Roman" w:cs="Times New Roman"/>
        </w:rPr>
        <w:t xml:space="preserve"> göre önemli bir yeniliği araştırma raporunu zorunlu kılmış olmasıdır. Bu mekanizma tescillerin tutarlılığı ve hakkaniyetli koruma bakımından önemlidir.</w:t>
      </w:r>
      <w:r w:rsidR="00037B81">
        <w:rPr>
          <w:rFonts w:ascii="Times New Roman" w:hAnsi="Times New Roman" w:cs="Times New Roman"/>
        </w:rPr>
        <w:t xml:space="preserve"> </w:t>
      </w:r>
      <w:r w:rsidR="0082644E" w:rsidRPr="0082644E">
        <w:rPr>
          <w:rFonts w:ascii="Times New Roman" w:hAnsi="Times New Roman" w:cs="Times New Roman"/>
        </w:rPr>
        <w:t>Patentli veya patentsiz olsun</w:t>
      </w:r>
      <w:r w:rsidR="00823759">
        <w:rPr>
          <w:rFonts w:ascii="Times New Roman" w:hAnsi="Times New Roman" w:cs="Times New Roman"/>
        </w:rPr>
        <w:t>,</w:t>
      </w:r>
      <w:r w:rsidR="0082644E" w:rsidRPr="0082644E">
        <w:rPr>
          <w:rFonts w:ascii="Times New Roman" w:hAnsi="Times New Roman" w:cs="Times New Roman"/>
        </w:rPr>
        <w:t xml:space="preserve"> bilinen bir ürünün yenilik içeren </w:t>
      </w:r>
      <w:r w:rsidR="0082644E">
        <w:rPr>
          <w:rFonts w:ascii="Times New Roman" w:hAnsi="Times New Roman" w:cs="Times New Roman"/>
        </w:rPr>
        <w:t>(</w:t>
      </w:r>
      <w:r w:rsidR="0082644E" w:rsidRPr="0082644E">
        <w:rPr>
          <w:rFonts w:ascii="Times New Roman" w:hAnsi="Times New Roman" w:cs="Times New Roman"/>
        </w:rPr>
        <w:t>teknik özellikli</w:t>
      </w:r>
      <w:r w:rsidR="0082644E">
        <w:rPr>
          <w:rFonts w:ascii="Times New Roman" w:hAnsi="Times New Roman" w:cs="Times New Roman"/>
        </w:rPr>
        <w:t>)</w:t>
      </w:r>
      <w:r w:rsidR="0082644E" w:rsidRPr="0082644E">
        <w:rPr>
          <w:rFonts w:ascii="Times New Roman" w:hAnsi="Times New Roman" w:cs="Times New Roman"/>
        </w:rPr>
        <w:t xml:space="preserve"> bir modeli için faydalı model alınabilir. Ancak önceki tarihli ve korunan faydalı model ve patentlerin istemlerinin bağlı olması halinde</w:t>
      </w:r>
      <w:r w:rsidR="0082644E">
        <w:rPr>
          <w:rFonts w:ascii="Times New Roman" w:hAnsi="Times New Roman" w:cs="Times New Roman"/>
        </w:rPr>
        <w:t>, faydalı modelin tescil edilebilmesi bakımından,</w:t>
      </w:r>
      <w:r w:rsidR="0082644E" w:rsidRPr="0082644E">
        <w:rPr>
          <w:rFonts w:ascii="Times New Roman" w:hAnsi="Times New Roman" w:cs="Times New Roman"/>
        </w:rPr>
        <w:t xml:space="preserve"> hak sahiplerinin izni veya onayı alınmak gereklidir.</w:t>
      </w:r>
      <w:r w:rsidR="00107276">
        <w:rPr>
          <w:rFonts w:ascii="Times New Roman" w:hAnsi="Times New Roman" w:cs="Times New Roman"/>
        </w:rPr>
        <w:t xml:space="preserve"> Bu zorunluluğun dayanağı</w:t>
      </w:r>
      <w:r w:rsidR="00BE5E98">
        <w:rPr>
          <w:rFonts w:ascii="Times New Roman" w:hAnsi="Times New Roman" w:cs="Times New Roman"/>
        </w:rPr>
        <w:t>,</w:t>
      </w:r>
      <w:r w:rsidR="00107276">
        <w:rPr>
          <w:rFonts w:ascii="Times New Roman" w:hAnsi="Times New Roman" w:cs="Times New Roman"/>
        </w:rPr>
        <w:t xml:space="preserve"> mülga </w:t>
      </w:r>
      <w:proofErr w:type="spellStart"/>
      <w:r w:rsidR="00107276">
        <w:rPr>
          <w:rFonts w:ascii="Times New Roman" w:hAnsi="Times New Roman" w:cs="Times New Roman"/>
        </w:rPr>
        <w:t>PatKHK’da</w:t>
      </w:r>
      <w:proofErr w:type="spellEnd"/>
      <w:r w:rsidR="00107276">
        <w:rPr>
          <w:rFonts w:ascii="Times New Roman" w:hAnsi="Times New Roman" w:cs="Times New Roman"/>
        </w:rPr>
        <w:t xml:space="preserve"> m.78 ve SMK ‘da ise m.155 hükmüdür.</w:t>
      </w:r>
    </w:p>
    <w:p w:rsidR="00914D24" w:rsidRPr="00914D24" w:rsidRDefault="00914D24" w:rsidP="00914D24">
      <w:pPr>
        <w:ind w:firstLine="708"/>
        <w:jc w:val="both"/>
        <w:rPr>
          <w:rFonts w:ascii="Times New Roman" w:hAnsi="Times New Roman" w:cs="Times New Roman"/>
        </w:rPr>
      </w:pPr>
      <w:r w:rsidRPr="00914D24">
        <w:rPr>
          <w:rFonts w:ascii="Times New Roman" w:hAnsi="Times New Roman" w:cs="Times New Roman"/>
        </w:rPr>
        <w:t>Faydalı modelin hükümsüzlüğü</w:t>
      </w:r>
      <w:r>
        <w:rPr>
          <w:rFonts w:ascii="Times New Roman" w:hAnsi="Times New Roman" w:cs="Times New Roman"/>
        </w:rPr>
        <w:t xml:space="preserve"> davasında, tescilli bir faydalı modele dayanmanın sonuçlarına dair aşağıdaki uygulama örneği incelenmelidir. Karar şöyledir:</w:t>
      </w:r>
    </w:p>
    <w:p w:rsidR="00914D24" w:rsidRPr="00914D24" w:rsidRDefault="00914D24" w:rsidP="00914D24">
      <w:pPr>
        <w:ind w:firstLine="708"/>
        <w:jc w:val="both"/>
        <w:rPr>
          <w:rFonts w:ascii="Times New Roman" w:hAnsi="Times New Roman" w:cs="Times New Roman"/>
          <w:i/>
        </w:rPr>
      </w:pPr>
      <w:r w:rsidRPr="00914D24">
        <w:rPr>
          <w:rFonts w:ascii="Times New Roman" w:hAnsi="Times New Roman" w:cs="Times New Roman"/>
          <w:i/>
        </w:rPr>
        <w:tab/>
      </w:r>
      <w:proofErr w:type="gramStart"/>
      <w:r>
        <w:rPr>
          <w:rFonts w:ascii="Times New Roman" w:hAnsi="Times New Roman" w:cs="Times New Roman"/>
          <w:i/>
        </w:rPr>
        <w:t>“</w:t>
      </w:r>
      <w:r w:rsidRPr="00914D24">
        <w:rPr>
          <w:rFonts w:ascii="Times New Roman" w:hAnsi="Times New Roman" w:cs="Times New Roman"/>
          <w:i/>
        </w:rPr>
        <w:t xml:space="preserve">Davacı vekili, müvekkilinin TPE nezdinde tescilli 2008/06857 sayılı faydalı model belgesinin bulunduğunu, davalı şirketin de TPE nezdinde yapmış olduğu başvuru sonrasında 2011/13341 sayılı faydalı model belgesini adına tescil ettirdiğini, müvekkilinin faydalı model belgesine konu ürünün damacanaların kolayca istifi, dengeli ve güvenli bir şekilde taşınması hususunda tekniğin bilinen durumunu aşan bir çözüm sunduğunu, davalı adına tescilli faydalı model belgesine konu ürünün de aynı amaca hizmet ettiğini, bununla birlikte davalı adına tescilli faydalı model belgesinin tekniğin bilinen durumunu aşan ve sanayide uygulanabilir nitelikte yenilik arz etmediğini ileri sürerek davalı adına tescilli 2011/13341 sayılı faydalı model belgesinin hükümsüzlüğüne ve sicilden terkinine karar verilmesini talep ve dava etmiştir. </w:t>
      </w:r>
      <w:proofErr w:type="gramEnd"/>
    </w:p>
    <w:p w:rsidR="00914D24" w:rsidRPr="00914D24" w:rsidRDefault="00914D24" w:rsidP="00914D24">
      <w:pPr>
        <w:ind w:firstLine="708"/>
        <w:jc w:val="both"/>
        <w:rPr>
          <w:rFonts w:ascii="Times New Roman" w:hAnsi="Times New Roman" w:cs="Times New Roman"/>
          <w:i/>
        </w:rPr>
      </w:pPr>
      <w:r w:rsidRPr="00914D24">
        <w:rPr>
          <w:rFonts w:ascii="Times New Roman" w:hAnsi="Times New Roman" w:cs="Times New Roman"/>
          <w:i/>
        </w:rPr>
        <w:tab/>
        <w:t xml:space="preserve">Davalı vekili, müvekkili adına tescilli faydalı model belgesinin tescili aşamasında davacı tarafından aynı gerekçelerle itirazlarda bulunulduğunu, ancak davalının </w:t>
      </w:r>
      <w:proofErr w:type="gramStart"/>
      <w:r w:rsidRPr="00914D24">
        <w:rPr>
          <w:rFonts w:ascii="Times New Roman" w:hAnsi="Times New Roman" w:cs="Times New Roman"/>
          <w:i/>
        </w:rPr>
        <w:t>itirazlarının  TPE</w:t>
      </w:r>
      <w:proofErr w:type="gramEnd"/>
      <w:r w:rsidRPr="00914D24">
        <w:rPr>
          <w:rFonts w:ascii="Times New Roman" w:hAnsi="Times New Roman" w:cs="Times New Roman"/>
          <w:i/>
        </w:rPr>
        <w:t xml:space="preserve"> tarafından reddedilerek müvekkiline ait faydalı model belgesinin tescil edildiğini, müvekkiline ait faydalı model belgesine konu ürün ile davacı ürünün benzer olmadığını, müvekkilinin ürününde bulunan özellikler nedeniyle yenilik unsuruna sahip olduğunu ileri sürerek davanın reddini istemiştir.  </w:t>
      </w:r>
      <w:r w:rsidRPr="00914D24">
        <w:rPr>
          <w:rFonts w:ascii="Times New Roman" w:hAnsi="Times New Roman" w:cs="Times New Roman"/>
          <w:i/>
        </w:rPr>
        <w:tab/>
      </w:r>
      <w:r w:rsidRPr="00914D24">
        <w:rPr>
          <w:rFonts w:ascii="Times New Roman" w:hAnsi="Times New Roman" w:cs="Times New Roman"/>
          <w:i/>
        </w:rPr>
        <w:tab/>
        <w:t xml:space="preserve">Mahkemece, iddia, savunma ve tüm dosya kapsamına göre; davacı şirket tarafından damacanaların kolay istifi, dengeli ve güvenli bir şekilde taşınması hususunda geliştirilen ürüne ilişkin TPE 2008/06857 sayılı faydalı model belgesinin tescil ettirildiği, aynı iş kolunda faaliyet gösteren davalının da 2011/13341 sayılı faydalı model tescilinin bulunduğu, mahkemece uyuşmazlığın çözümü için bilirkişi raporu alınması yoluna gidildiği, alınan bilirkişi raporlarında tarafların faydalı model belgelerine konu olan ürünlerin birbirlerine benzer oldukları, davalı adına tescilli faydalı model belgesinde yer alan 1, 2, 3, 4, 5 ve 6. istemlerin 551 Sayılı KHK anlamında yenilik unsuru taşımadığı, ancak 7 </w:t>
      </w:r>
      <w:proofErr w:type="spellStart"/>
      <w:r w:rsidRPr="00914D24">
        <w:rPr>
          <w:rFonts w:ascii="Times New Roman" w:hAnsi="Times New Roman" w:cs="Times New Roman"/>
          <w:i/>
        </w:rPr>
        <w:t>nolu</w:t>
      </w:r>
      <w:proofErr w:type="spellEnd"/>
      <w:r w:rsidRPr="00914D24">
        <w:rPr>
          <w:rFonts w:ascii="Times New Roman" w:hAnsi="Times New Roman" w:cs="Times New Roman"/>
          <w:i/>
        </w:rPr>
        <w:t xml:space="preserve"> istemin yenilik unsurunun bulunduğu gerekçesiyle davanın kısmen kabulüyle davalı adına tescilli 2011/13341 sayılı faydalı modelin 1, 2, 3, 4, 5 </w:t>
      </w:r>
      <w:proofErr w:type="gramStart"/>
      <w:r w:rsidRPr="00914D24">
        <w:rPr>
          <w:rFonts w:ascii="Times New Roman" w:hAnsi="Times New Roman" w:cs="Times New Roman"/>
          <w:i/>
        </w:rPr>
        <w:t>ve  6nolu</w:t>
      </w:r>
      <w:proofErr w:type="gramEnd"/>
      <w:r w:rsidRPr="00914D24">
        <w:rPr>
          <w:rFonts w:ascii="Times New Roman" w:hAnsi="Times New Roman" w:cs="Times New Roman"/>
          <w:i/>
        </w:rPr>
        <w:t xml:space="preserve"> istemlerinin hükümsüzlüğüne ve sicilden terkinine, 7. </w:t>
      </w:r>
      <w:proofErr w:type="spellStart"/>
      <w:r w:rsidRPr="00914D24">
        <w:rPr>
          <w:rFonts w:ascii="Times New Roman" w:hAnsi="Times New Roman" w:cs="Times New Roman"/>
          <w:i/>
        </w:rPr>
        <w:t>nolu</w:t>
      </w:r>
      <w:proofErr w:type="spellEnd"/>
      <w:r w:rsidRPr="00914D24">
        <w:rPr>
          <w:rFonts w:ascii="Times New Roman" w:hAnsi="Times New Roman" w:cs="Times New Roman"/>
          <w:i/>
        </w:rPr>
        <w:t xml:space="preserve"> istem yönünden davanın reddine karar verilmiştir. </w:t>
      </w:r>
    </w:p>
    <w:p w:rsidR="00914D24" w:rsidRPr="00914D24" w:rsidRDefault="00914D24" w:rsidP="00914D24">
      <w:pPr>
        <w:ind w:firstLine="708"/>
        <w:jc w:val="both"/>
        <w:rPr>
          <w:rFonts w:ascii="Times New Roman" w:hAnsi="Times New Roman" w:cs="Times New Roman"/>
          <w:i/>
        </w:rPr>
      </w:pPr>
      <w:r w:rsidRPr="00914D24">
        <w:rPr>
          <w:rFonts w:ascii="Times New Roman" w:hAnsi="Times New Roman" w:cs="Times New Roman"/>
          <w:i/>
        </w:rPr>
        <w:tab/>
        <w:t>Kararı, davacı vekili temyiz etmiştir.</w:t>
      </w:r>
    </w:p>
    <w:p w:rsidR="00914D24" w:rsidRPr="00914D24" w:rsidRDefault="00914D24" w:rsidP="00914D24">
      <w:pPr>
        <w:ind w:firstLine="708"/>
        <w:jc w:val="both"/>
        <w:rPr>
          <w:rFonts w:ascii="Times New Roman" w:hAnsi="Times New Roman" w:cs="Times New Roman"/>
          <w:i/>
        </w:rPr>
      </w:pPr>
      <w:r w:rsidRPr="00914D24">
        <w:rPr>
          <w:rFonts w:ascii="Times New Roman" w:hAnsi="Times New Roman" w:cs="Times New Roman"/>
          <w:i/>
        </w:rPr>
        <w:lastRenderedPageBreak/>
        <w:tab/>
        <w:t>Dava dosyası içerisindeki bilgi ve belgelere, mahkeme kararının gerekçesinde dayanılan delillerin tartışılıp, değerlendirilmesinde usul ve yasaya aykırı bir yön bulunmamasına göre, davacı vekilinin tüm temyiz itirazları yerinde değildir.</w:t>
      </w:r>
      <w:r w:rsidRPr="00914D24">
        <w:rPr>
          <w:rFonts w:ascii="Times New Roman" w:hAnsi="Times New Roman" w:cs="Times New Roman"/>
          <w:i/>
        </w:rPr>
        <w:tab/>
        <w:t xml:space="preserve">SONUÇ: Yukarıda açıklanan nedenlerden dolayı, davacı vekilinin bütün temyiz itirazlarının reddiyle usul ve kanuna uygun bulunan hükmün ONANMASINA, aşağıda yazılı bakiye 1,50 TL temyiz ilam harcının temyiz edenden alınmasına, </w:t>
      </w:r>
      <w:proofErr w:type="gramStart"/>
      <w:r w:rsidRPr="00914D24">
        <w:rPr>
          <w:rFonts w:ascii="Times New Roman" w:hAnsi="Times New Roman" w:cs="Times New Roman"/>
          <w:i/>
        </w:rPr>
        <w:t>08/02/2016</w:t>
      </w:r>
      <w:proofErr w:type="gramEnd"/>
      <w:r w:rsidRPr="00914D24">
        <w:rPr>
          <w:rFonts w:ascii="Times New Roman" w:hAnsi="Times New Roman" w:cs="Times New Roman"/>
          <w:i/>
        </w:rPr>
        <w:t xml:space="preserve"> tarihinde oybirliğiyle karar verildi.”</w:t>
      </w:r>
      <w:r>
        <w:rPr>
          <w:rStyle w:val="DipnotBavurusu"/>
          <w:rFonts w:ascii="Times New Roman" w:hAnsi="Times New Roman" w:cs="Times New Roman"/>
          <w:i/>
        </w:rPr>
        <w:footnoteReference w:id="28"/>
      </w:r>
    </w:p>
    <w:p w:rsidR="004E67D8" w:rsidRPr="004E67D8" w:rsidRDefault="004E67D8" w:rsidP="004E67D8">
      <w:pPr>
        <w:ind w:firstLine="708"/>
        <w:jc w:val="both"/>
        <w:rPr>
          <w:rFonts w:ascii="Times New Roman" w:hAnsi="Times New Roman" w:cs="Times New Roman"/>
        </w:rPr>
      </w:pPr>
      <w:r>
        <w:rPr>
          <w:rFonts w:ascii="Times New Roman" w:hAnsi="Times New Roman" w:cs="Times New Roman"/>
        </w:rPr>
        <w:t>Aynı konuya ilişkin bir diğer karar da, s</w:t>
      </w:r>
      <w:r w:rsidRPr="004E67D8">
        <w:rPr>
          <w:rFonts w:ascii="Times New Roman" w:hAnsi="Times New Roman" w:cs="Times New Roman"/>
        </w:rPr>
        <w:t>onraki tarihli patent sahibinin ancak önceki tarihli patent sahibinin iznini alması veya o faydalı model belgesi üzerinde zorunlu lisans elde etmesi halinde önceki patenti kullanabileceği</w:t>
      </w:r>
      <w:r>
        <w:rPr>
          <w:rFonts w:ascii="Times New Roman" w:hAnsi="Times New Roman" w:cs="Times New Roman"/>
        </w:rPr>
        <w:t xml:space="preserve"> öngörülmüştür. Karar şöyledir:</w:t>
      </w:r>
    </w:p>
    <w:p w:rsidR="004E67D8" w:rsidRPr="004E67D8" w:rsidRDefault="004E67D8" w:rsidP="004E67D8">
      <w:pPr>
        <w:ind w:firstLine="708"/>
        <w:jc w:val="both"/>
        <w:rPr>
          <w:rFonts w:ascii="Times New Roman" w:hAnsi="Times New Roman" w:cs="Times New Roman"/>
          <w:i/>
        </w:rPr>
      </w:pPr>
      <w:r>
        <w:rPr>
          <w:rFonts w:ascii="Times New Roman" w:hAnsi="Times New Roman" w:cs="Times New Roman"/>
          <w:i/>
        </w:rPr>
        <w:t>“</w:t>
      </w:r>
      <w:r w:rsidRPr="004E67D8">
        <w:rPr>
          <w:rFonts w:ascii="Times New Roman" w:hAnsi="Times New Roman" w:cs="Times New Roman"/>
          <w:i/>
        </w:rPr>
        <w:t xml:space="preserve">Davacılar vekili, müvekkilleri adına "sandviç panelleri için alın kaplama makinesi" emtiası </w:t>
      </w:r>
      <w:proofErr w:type="gramStart"/>
      <w:r w:rsidRPr="004E67D8">
        <w:rPr>
          <w:rFonts w:ascii="Times New Roman" w:hAnsi="Times New Roman" w:cs="Times New Roman"/>
          <w:i/>
        </w:rPr>
        <w:t>için  tescilli</w:t>
      </w:r>
      <w:proofErr w:type="gramEnd"/>
      <w:r w:rsidRPr="004E67D8">
        <w:rPr>
          <w:rFonts w:ascii="Times New Roman" w:hAnsi="Times New Roman" w:cs="Times New Roman"/>
          <w:i/>
        </w:rPr>
        <w:t xml:space="preserve"> olan 2003/00239Y sayılı Faydalı Model Belgesine davalının taklit etmek suretiyle tecavüzde bulunduğunu, davalının bu eylemlerinin aynı zamanda haksız rekabet teşkil ettiğini ileri sürerek faydalı modele yapılan tecavüzün önlenmesini, ayrıca haksız rekabetin tespiti ile önlenmesini, kararın ilanını talep ve dava etmiştir. </w:t>
      </w:r>
    </w:p>
    <w:p w:rsidR="004E67D8" w:rsidRPr="004E67D8" w:rsidRDefault="004E67D8" w:rsidP="004E67D8">
      <w:pPr>
        <w:ind w:firstLine="708"/>
        <w:jc w:val="both"/>
        <w:rPr>
          <w:rFonts w:ascii="Times New Roman" w:hAnsi="Times New Roman" w:cs="Times New Roman"/>
          <w:i/>
        </w:rPr>
      </w:pPr>
      <w:r w:rsidRPr="004E67D8">
        <w:rPr>
          <w:rFonts w:ascii="Times New Roman" w:hAnsi="Times New Roman" w:cs="Times New Roman"/>
          <w:i/>
        </w:rPr>
        <w:tab/>
        <w:t xml:space="preserve">Davalı vekili, belge sahibi olmayan </w:t>
      </w:r>
      <w:proofErr w:type="spellStart"/>
      <w:r w:rsidRPr="004E67D8">
        <w:rPr>
          <w:rFonts w:ascii="Times New Roman" w:hAnsi="Times New Roman" w:cs="Times New Roman"/>
          <w:i/>
        </w:rPr>
        <w:t>Atermit</w:t>
      </w:r>
      <w:proofErr w:type="spellEnd"/>
      <w:r w:rsidRPr="004E67D8">
        <w:rPr>
          <w:rFonts w:ascii="Times New Roman" w:hAnsi="Times New Roman" w:cs="Times New Roman"/>
          <w:i/>
        </w:rPr>
        <w:t xml:space="preserve"> Endüstri ve Tic. A.Ş.'</w:t>
      </w:r>
      <w:proofErr w:type="spellStart"/>
      <w:r w:rsidRPr="004E67D8">
        <w:rPr>
          <w:rFonts w:ascii="Times New Roman" w:hAnsi="Times New Roman" w:cs="Times New Roman"/>
          <w:i/>
        </w:rPr>
        <w:t>nin</w:t>
      </w:r>
      <w:proofErr w:type="spellEnd"/>
      <w:r w:rsidRPr="004E67D8">
        <w:rPr>
          <w:rFonts w:ascii="Times New Roman" w:hAnsi="Times New Roman" w:cs="Times New Roman"/>
          <w:i/>
        </w:rPr>
        <w:t xml:space="preserve"> bu davayı açamayacağını, taraflara ait makineler arasında büyük farkların bulunduğunu, dayanak Faydalı Model Belgesine konu ürünün yenilik vasfının bulunmadığını savunarak davanın reddini istemiştir. </w:t>
      </w:r>
    </w:p>
    <w:p w:rsidR="004E67D8" w:rsidRPr="004E67D8" w:rsidRDefault="004E67D8" w:rsidP="004E67D8">
      <w:pPr>
        <w:ind w:firstLine="708"/>
        <w:jc w:val="both"/>
        <w:rPr>
          <w:rFonts w:ascii="Times New Roman" w:hAnsi="Times New Roman" w:cs="Times New Roman"/>
          <w:i/>
        </w:rPr>
      </w:pPr>
      <w:r w:rsidRPr="004E67D8">
        <w:rPr>
          <w:rFonts w:ascii="Times New Roman" w:hAnsi="Times New Roman" w:cs="Times New Roman"/>
          <w:i/>
        </w:rPr>
        <w:tab/>
        <w:t xml:space="preserve"> Mahkemece, iddia, savunma, bilirkişi raporları ve tüm dosya kapsamına göre, davacı Özgür </w:t>
      </w:r>
      <w:proofErr w:type="spellStart"/>
      <w:r w:rsidRPr="004E67D8">
        <w:rPr>
          <w:rFonts w:ascii="Times New Roman" w:hAnsi="Times New Roman" w:cs="Times New Roman"/>
          <w:i/>
        </w:rPr>
        <w:t>Atermit</w:t>
      </w:r>
      <w:proofErr w:type="spellEnd"/>
      <w:r w:rsidRPr="004E67D8">
        <w:rPr>
          <w:rFonts w:ascii="Times New Roman" w:hAnsi="Times New Roman" w:cs="Times New Roman"/>
          <w:i/>
        </w:rPr>
        <w:t xml:space="preserve"> San. Tic. A.Ş. adına tescilli 2003 00239 Y tescil numaralı "sandviç paneller için bir alın kaplama makinesi" buluş başlıklı faydalı model belgesinin bulunduğu, davalı </w:t>
      </w:r>
      <w:proofErr w:type="spellStart"/>
      <w:r w:rsidRPr="004E67D8">
        <w:rPr>
          <w:rFonts w:ascii="Times New Roman" w:hAnsi="Times New Roman" w:cs="Times New Roman"/>
          <w:i/>
        </w:rPr>
        <w:t>AtermitEnd</w:t>
      </w:r>
      <w:proofErr w:type="spellEnd"/>
      <w:r w:rsidRPr="004E67D8">
        <w:rPr>
          <w:rFonts w:ascii="Times New Roman" w:hAnsi="Times New Roman" w:cs="Times New Roman"/>
          <w:i/>
        </w:rPr>
        <w:t xml:space="preserve">. </w:t>
      </w:r>
      <w:proofErr w:type="gramStart"/>
      <w:r w:rsidRPr="004E67D8">
        <w:rPr>
          <w:rFonts w:ascii="Times New Roman" w:hAnsi="Times New Roman" w:cs="Times New Roman"/>
          <w:i/>
        </w:rPr>
        <w:t>Tic. A.Ş.'</w:t>
      </w:r>
      <w:proofErr w:type="spellStart"/>
      <w:r w:rsidRPr="004E67D8">
        <w:rPr>
          <w:rFonts w:ascii="Times New Roman" w:hAnsi="Times New Roman" w:cs="Times New Roman"/>
          <w:i/>
        </w:rPr>
        <w:t>nin</w:t>
      </w:r>
      <w:proofErr w:type="spellEnd"/>
      <w:r w:rsidRPr="004E67D8">
        <w:rPr>
          <w:rFonts w:ascii="Times New Roman" w:hAnsi="Times New Roman" w:cs="Times New Roman"/>
          <w:i/>
        </w:rPr>
        <w:t xml:space="preserve"> ise diğer davacının izni ile buluşu ürettiği, yapılan karşılaştırmada davalı ve davacıya ait makinelerin aynı amaçla üretildiği, makineler üzerindeki elemanların genel anlamda aynı olup detaylarda bazı farklılıkların mevcut olduğu, davalı ürününde faydalı model ana isteminde yer alan unsurların tamamının yer aldığı, bu durumda davalı ürünlerinin dava konusu faydalı model belgesi koruma kapsamı içinde kaldığı, davacı faydalı model belgesinin koruma kapsamında olan bir ürünün hak sahibinin izni olmaksızın üretim, satış, tanıtım vb. ticari faaliyetlere konu edilmesinin faydalı modelden doğan hakkın ihlali anlamına geldiği, davalının 2005/2544 Y sayılı faydalı model belgesine sahip olduğunu savunduğu, ancak bu hususun 551 sayılı KHK'nın 79. maddesi gereğince daha önceki faydalı model belgesi ile korunan buluşu kullanma hakkı vermeyeceği, sonraki tarihli patent sahibinin ancak önceki tarihli patent sahibinin iznini alması veya o faydalı model belgesi üzerinde zorunlu lisans elde etmesi halinde önceki patenti kullanabileceği gerekçesiyle davanın kabulüne, davalının, davacıya ait TR 2003/00239 Y tescil numaralı Faydalı Model Belgesine konu buluşu kullanarak üretim yapmak ve satmak suretiyle davacının haklarına tecavüz ettiğinin tespitine, faydalı model belgesinden doğan haklara tecavüzün önlenmesine, davalının eylemlerinin aynı zamanda haksız rekabet teşkil ettiğinin tespiti ile haksız rekabetin önlenmesine, kararın ilanına karar verilmiştir.</w:t>
      </w:r>
      <w:proofErr w:type="gramEnd"/>
    </w:p>
    <w:p w:rsidR="004E67D8" w:rsidRPr="004E67D8" w:rsidRDefault="004E67D8" w:rsidP="004E67D8">
      <w:pPr>
        <w:ind w:firstLine="708"/>
        <w:jc w:val="both"/>
        <w:rPr>
          <w:rFonts w:ascii="Times New Roman" w:hAnsi="Times New Roman" w:cs="Times New Roman"/>
          <w:i/>
        </w:rPr>
      </w:pPr>
      <w:r w:rsidRPr="004E67D8">
        <w:rPr>
          <w:rFonts w:ascii="Times New Roman" w:hAnsi="Times New Roman" w:cs="Times New Roman"/>
          <w:i/>
        </w:rPr>
        <w:tab/>
        <w:t>Kararı, davalı vekili temyiz etmiştir.</w:t>
      </w:r>
    </w:p>
    <w:p w:rsidR="004E67D8" w:rsidRPr="004E67D8" w:rsidRDefault="004E67D8" w:rsidP="004E67D8">
      <w:pPr>
        <w:ind w:firstLine="708"/>
        <w:jc w:val="both"/>
        <w:rPr>
          <w:rFonts w:ascii="Times New Roman" w:hAnsi="Times New Roman" w:cs="Times New Roman"/>
          <w:i/>
        </w:rPr>
      </w:pPr>
      <w:r w:rsidRPr="004E67D8">
        <w:rPr>
          <w:rFonts w:ascii="Times New Roman" w:hAnsi="Times New Roman" w:cs="Times New Roman"/>
          <w:i/>
        </w:rPr>
        <w:tab/>
        <w:t>Dava dosyası içerisindeki bilgi ve belgelere, mahkeme kararının gerekçesinde dayanılan delillerin tartışılıp, değerlendirilmesinde usul ve yasaya aykırı bir yön bulunmamasına göre, davalı vekilinin tüm temyiz itirazları yerinde değildir.</w:t>
      </w:r>
      <w:r w:rsidR="00037B81">
        <w:rPr>
          <w:rFonts w:ascii="Times New Roman" w:hAnsi="Times New Roman" w:cs="Times New Roman"/>
          <w:i/>
        </w:rPr>
        <w:t xml:space="preserve"> </w:t>
      </w:r>
      <w:r w:rsidRPr="004E67D8">
        <w:rPr>
          <w:rFonts w:ascii="Times New Roman" w:hAnsi="Times New Roman" w:cs="Times New Roman"/>
          <w:i/>
        </w:rPr>
        <w:t xml:space="preserve">SONUÇ: Yukarıda açıklanan nedenlerden dolayı, davalı vekilinin bütün temyiz itirazlarının reddiyle usul ve kanuna uygun bulunan hükmün </w:t>
      </w:r>
      <w:r w:rsidRPr="004E67D8">
        <w:rPr>
          <w:rFonts w:ascii="Times New Roman" w:hAnsi="Times New Roman" w:cs="Times New Roman"/>
          <w:i/>
        </w:rPr>
        <w:lastRenderedPageBreak/>
        <w:t xml:space="preserve">ONANMASINA, aşağıda yazılı bakiye 01,50 TL temyiz ilam harcının temyiz edenden alınmasına, </w:t>
      </w:r>
      <w:proofErr w:type="gramStart"/>
      <w:r w:rsidRPr="004E67D8">
        <w:rPr>
          <w:rFonts w:ascii="Times New Roman" w:hAnsi="Times New Roman" w:cs="Times New Roman"/>
          <w:i/>
        </w:rPr>
        <w:t>02/05/2016</w:t>
      </w:r>
      <w:proofErr w:type="gramEnd"/>
      <w:r w:rsidRPr="004E67D8">
        <w:rPr>
          <w:rFonts w:ascii="Times New Roman" w:hAnsi="Times New Roman" w:cs="Times New Roman"/>
          <w:i/>
        </w:rPr>
        <w:t xml:space="preserve"> tarihinde oybirliğiyle karar verildi.”</w:t>
      </w:r>
      <w:r>
        <w:rPr>
          <w:rStyle w:val="DipnotBavurusu"/>
          <w:rFonts w:ascii="Times New Roman" w:hAnsi="Times New Roman" w:cs="Times New Roman"/>
          <w:i/>
        </w:rPr>
        <w:footnoteReference w:id="29"/>
      </w:r>
    </w:p>
    <w:p w:rsidR="000A7EA4" w:rsidRDefault="000A7EA4" w:rsidP="005409CB">
      <w:pPr>
        <w:ind w:firstLine="708"/>
        <w:jc w:val="both"/>
        <w:rPr>
          <w:rFonts w:ascii="Times New Roman" w:hAnsi="Times New Roman" w:cs="Times New Roman"/>
        </w:rPr>
      </w:pPr>
      <w:r>
        <w:rPr>
          <w:rFonts w:ascii="Times New Roman" w:hAnsi="Times New Roman" w:cs="Times New Roman"/>
        </w:rPr>
        <w:t>Faydalı modelle korunan bir öğretinin tasarım tesciline konu edilmesi mümkün müdür? Kuşkusuz hak sahibi tasarım tescil şartlarına uymak ve konu itibarıyla uygun olmak kaydıyla tasarım belgesi için başvurabilir. Ancak başvuru konusu edilen bir model artık açıklanmış bir bilgi veya tekniği ol</w:t>
      </w:r>
      <w:r w:rsidR="002D3469">
        <w:rPr>
          <w:rFonts w:ascii="Times New Roman" w:hAnsi="Times New Roman" w:cs="Times New Roman"/>
        </w:rPr>
        <w:t>uşturmaktadır. Aşağıdaki karar, f</w:t>
      </w:r>
      <w:r w:rsidR="002D3469" w:rsidRPr="002D3469">
        <w:rPr>
          <w:rFonts w:ascii="Times New Roman" w:hAnsi="Times New Roman" w:cs="Times New Roman"/>
        </w:rPr>
        <w:t xml:space="preserve">aydalı modeli tasarım olarak tescil ettirene karşı </w:t>
      </w:r>
      <w:r w:rsidR="002D3469">
        <w:rPr>
          <w:rFonts w:ascii="Times New Roman" w:hAnsi="Times New Roman" w:cs="Times New Roman"/>
        </w:rPr>
        <w:t xml:space="preserve">açılmış </w:t>
      </w:r>
      <w:r w:rsidR="002D3469" w:rsidRPr="002D3469">
        <w:rPr>
          <w:rFonts w:ascii="Times New Roman" w:hAnsi="Times New Roman" w:cs="Times New Roman"/>
        </w:rPr>
        <w:t>hükümsüzlük</w:t>
      </w:r>
      <w:r w:rsidR="002D3469">
        <w:rPr>
          <w:rFonts w:ascii="Times New Roman" w:hAnsi="Times New Roman" w:cs="Times New Roman"/>
        </w:rPr>
        <w:t xml:space="preserve"> davasına ilişkindir. Karar şöyledir: </w:t>
      </w:r>
    </w:p>
    <w:p w:rsidR="000A7EA4" w:rsidRPr="002D3469" w:rsidRDefault="002D3469" w:rsidP="000A7EA4">
      <w:pPr>
        <w:ind w:firstLine="708"/>
        <w:jc w:val="both"/>
        <w:rPr>
          <w:rFonts w:ascii="Times New Roman" w:hAnsi="Times New Roman" w:cs="Times New Roman"/>
          <w:i/>
        </w:rPr>
      </w:pPr>
      <w:proofErr w:type="gramStart"/>
      <w:r>
        <w:rPr>
          <w:rFonts w:ascii="Times New Roman" w:hAnsi="Times New Roman" w:cs="Times New Roman"/>
          <w:i/>
        </w:rPr>
        <w:t>“</w:t>
      </w:r>
      <w:r w:rsidR="000A7EA4" w:rsidRPr="002D3469">
        <w:rPr>
          <w:rFonts w:ascii="Times New Roman" w:hAnsi="Times New Roman" w:cs="Times New Roman"/>
          <w:i/>
        </w:rPr>
        <w:t xml:space="preserve">Davacı vekili; müvekkiline ait 2008/06857 tescil numaralı faydalı modelin </w:t>
      </w:r>
      <w:proofErr w:type="spellStart"/>
      <w:r w:rsidR="000A7EA4" w:rsidRPr="002D3469">
        <w:rPr>
          <w:rFonts w:ascii="Times New Roman" w:hAnsi="Times New Roman" w:cs="Times New Roman"/>
          <w:i/>
        </w:rPr>
        <w:t>damacaların</w:t>
      </w:r>
      <w:proofErr w:type="spellEnd"/>
      <w:r w:rsidR="000A7EA4" w:rsidRPr="002D3469">
        <w:rPr>
          <w:rFonts w:ascii="Times New Roman" w:hAnsi="Times New Roman" w:cs="Times New Roman"/>
          <w:i/>
        </w:rPr>
        <w:t xml:space="preserve"> kolayca istifi, dengeli ve güvenli bir şekilde taşınması hususunda akılcı bir çözüm yolu sunduğunu, bu buluşun nakliye ve işçilik maliyetlerini azaltıp zamandan tasarruf sağladığını, davalının 2011/07999 sayılı endüstriyel tasarımında bu çözüm yolunun aynen taklit edildiğini ve müvekkiline ait model ile hem görsel olarak hem de işlevsel anlamda özdeş olduğunu, müvekkiline ait faydalı model belgesindeki istem ve açıklamalarla davalının tasarımları karşılaştırıldığında ayniyetin daha açık bir şekilde görüleceğini, davalının 1- 2 ve 3 </w:t>
      </w:r>
      <w:proofErr w:type="spellStart"/>
      <w:r w:rsidR="000A7EA4" w:rsidRPr="002D3469">
        <w:rPr>
          <w:rFonts w:ascii="Times New Roman" w:hAnsi="Times New Roman" w:cs="Times New Roman"/>
          <w:i/>
        </w:rPr>
        <w:t>nolu</w:t>
      </w:r>
      <w:proofErr w:type="spellEnd"/>
      <w:r w:rsidR="000A7EA4" w:rsidRPr="002D3469">
        <w:rPr>
          <w:rFonts w:ascii="Times New Roman" w:hAnsi="Times New Roman" w:cs="Times New Roman"/>
          <w:i/>
        </w:rPr>
        <w:t xml:space="preserve"> istemlerinin müvekkilinin buluşuyla tamamen aynı olduğunu ileri sürerek davalıya ait tasarımın hükümsüzlüğüne ve sicilden terkinine karar verilmesini talep ve dava etmiştir.</w:t>
      </w:r>
      <w:proofErr w:type="gramEnd"/>
    </w:p>
    <w:p w:rsidR="000A7EA4" w:rsidRPr="002D3469" w:rsidRDefault="000A7EA4" w:rsidP="000A7EA4">
      <w:pPr>
        <w:ind w:firstLine="708"/>
        <w:jc w:val="both"/>
        <w:rPr>
          <w:rFonts w:ascii="Times New Roman" w:hAnsi="Times New Roman" w:cs="Times New Roman"/>
          <w:i/>
        </w:rPr>
      </w:pPr>
      <w:r w:rsidRPr="002D3469">
        <w:rPr>
          <w:rFonts w:ascii="Times New Roman" w:hAnsi="Times New Roman" w:cs="Times New Roman"/>
          <w:i/>
        </w:rPr>
        <w:tab/>
        <w:t xml:space="preserve">Davalı vekili; müvekkilinin endüstriyel tasarımının davacıya ait faydalı </w:t>
      </w:r>
      <w:proofErr w:type="gramStart"/>
      <w:r w:rsidRPr="002D3469">
        <w:rPr>
          <w:rFonts w:ascii="Times New Roman" w:hAnsi="Times New Roman" w:cs="Times New Roman"/>
          <w:i/>
        </w:rPr>
        <w:t>modelden  farklı</w:t>
      </w:r>
      <w:proofErr w:type="gramEnd"/>
      <w:r w:rsidRPr="002D3469">
        <w:rPr>
          <w:rFonts w:ascii="Times New Roman" w:hAnsi="Times New Roman" w:cs="Times New Roman"/>
          <w:i/>
        </w:rPr>
        <w:t xml:space="preserve"> olduğunu savunarak davanın reddini istemiştir.</w:t>
      </w:r>
    </w:p>
    <w:p w:rsidR="000A7EA4" w:rsidRPr="002D3469" w:rsidRDefault="000A7EA4" w:rsidP="000A7EA4">
      <w:pPr>
        <w:ind w:firstLine="708"/>
        <w:jc w:val="both"/>
        <w:rPr>
          <w:rFonts w:ascii="Times New Roman" w:hAnsi="Times New Roman" w:cs="Times New Roman"/>
          <w:i/>
        </w:rPr>
      </w:pPr>
      <w:r w:rsidRPr="002D3469">
        <w:rPr>
          <w:rFonts w:ascii="Times New Roman" w:hAnsi="Times New Roman" w:cs="Times New Roman"/>
          <w:i/>
        </w:rPr>
        <w:tab/>
      </w:r>
      <w:proofErr w:type="gramStart"/>
      <w:r w:rsidRPr="002D3469">
        <w:rPr>
          <w:rFonts w:ascii="Times New Roman" w:hAnsi="Times New Roman" w:cs="Times New Roman"/>
          <w:i/>
        </w:rPr>
        <w:t xml:space="preserve">Mahkemece, iddia, savunma, bilirkişi raporu ve tüm dosya kapsamına göre; davacının faydalı modeli ile davalının tasarımı arasındaki benzerliklerin </w:t>
      </w:r>
      <w:proofErr w:type="spellStart"/>
      <w:r w:rsidRPr="002D3469">
        <w:rPr>
          <w:rFonts w:ascii="Times New Roman" w:hAnsi="Times New Roman" w:cs="Times New Roman"/>
          <w:i/>
        </w:rPr>
        <w:t>ölçüsel</w:t>
      </w:r>
      <w:proofErr w:type="spellEnd"/>
      <w:r w:rsidRPr="002D3469">
        <w:rPr>
          <w:rFonts w:ascii="Times New Roman" w:hAnsi="Times New Roman" w:cs="Times New Roman"/>
          <w:i/>
        </w:rPr>
        <w:t xml:space="preserve"> zorunluluklardan ve kullanım amaçlarından kaynaklandığı, bu zorunluluklar dışında kalan bölümlerin tasarımcıya seçenek özgürlüğü bırakan alanlar olduğu ve bu anlamda davacı </w:t>
      </w:r>
      <w:proofErr w:type="spellStart"/>
      <w:r w:rsidRPr="002D3469">
        <w:rPr>
          <w:rFonts w:ascii="Times New Roman" w:hAnsi="Times New Roman" w:cs="Times New Roman"/>
          <w:i/>
        </w:rPr>
        <w:t>fayfalı</w:t>
      </w:r>
      <w:proofErr w:type="spellEnd"/>
      <w:r w:rsidRPr="002D3469">
        <w:rPr>
          <w:rFonts w:ascii="Times New Roman" w:hAnsi="Times New Roman" w:cs="Times New Roman"/>
          <w:i/>
        </w:rPr>
        <w:t xml:space="preserve"> modeli ile davalı tasarımının bilgilenmiş kullanıcı gözünde </w:t>
      </w:r>
      <w:proofErr w:type="spellStart"/>
      <w:r w:rsidRPr="002D3469">
        <w:rPr>
          <w:rFonts w:ascii="Times New Roman" w:hAnsi="Times New Roman" w:cs="Times New Roman"/>
          <w:i/>
        </w:rPr>
        <w:t>ayırdedilebilir</w:t>
      </w:r>
      <w:proofErr w:type="spellEnd"/>
      <w:r w:rsidRPr="002D3469">
        <w:rPr>
          <w:rFonts w:ascii="Times New Roman" w:hAnsi="Times New Roman" w:cs="Times New Roman"/>
          <w:i/>
        </w:rPr>
        <w:t xml:space="preserve"> oranda farklı olduğu ve davalının tasarım tescilinin hükümsüz kılınmasını gerektirecek bir durumun mevcut olmadığı gerekçesiyle davanın reddine karar verilmiştir.</w:t>
      </w:r>
      <w:proofErr w:type="gramEnd"/>
    </w:p>
    <w:p w:rsidR="000A7EA4" w:rsidRPr="002D3469" w:rsidRDefault="000A7EA4" w:rsidP="000A7EA4">
      <w:pPr>
        <w:ind w:firstLine="708"/>
        <w:jc w:val="both"/>
        <w:rPr>
          <w:rFonts w:ascii="Times New Roman" w:hAnsi="Times New Roman" w:cs="Times New Roman"/>
          <w:i/>
        </w:rPr>
      </w:pPr>
      <w:r w:rsidRPr="002D3469">
        <w:rPr>
          <w:rFonts w:ascii="Times New Roman" w:hAnsi="Times New Roman" w:cs="Times New Roman"/>
          <w:i/>
        </w:rPr>
        <w:tab/>
        <w:t>Kararı, davacı vekili temyiz etmiştir.</w:t>
      </w:r>
    </w:p>
    <w:p w:rsidR="002D3469" w:rsidRPr="002D3469" w:rsidRDefault="000A7EA4" w:rsidP="005409CB">
      <w:pPr>
        <w:ind w:firstLine="708"/>
        <w:jc w:val="both"/>
        <w:rPr>
          <w:rFonts w:ascii="Times New Roman" w:hAnsi="Times New Roman" w:cs="Times New Roman"/>
          <w:i/>
        </w:rPr>
      </w:pPr>
      <w:r w:rsidRPr="002D3469">
        <w:rPr>
          <w:rFonts w:ascii="Times New Roman" w:hAnsi="Times New Roman" w:cs="Times New Roman"/>
          <w:i/>
        </w:rPr>
        <w:tab/>
        <w:t>Dava dosyası içerisindeki bilgi ve belgelere, mahkeme kararının gerekçesinde dayanılan delillerin tartışılıp, değerlendirilmesinde usul ve yasaya aykırı bir yön bulunmamasına göre, davacı vekilinin tüm temyiz itirazları yerinde değildir.</w:t>
      </w:r>
      <w:r w:rsidR="00037B81">
        <w:rPr>
          <w:rFonts w:ascii="Times New Roman" w:hAnsi="Times New Roman" w:cs="Times New Roman"/>
          <w:i/>
        </w:rPr>
        <w:t xml:space="preserve"> </w:t>
      </w:r>
      <w:r w:rsidRPr="002D3469">
        <w:rPr>
          <w:rFonts w:ascii="Times New Roman" w:hAnsi="Times New Roman" w:cs="Times New Roman"/>
          <w:i/>
        </w:rPr>
        <w:t>SONUÇ: Yukarıda açıklanan nedenlerden dolayı, davacı vekilinin bütün temyiz itirazlarının reddiyle usul ve kanuna uygun bulunan hükmün ONANMASINA, aşağıda yazılı bakiye 1,50 TL temyiz ilam harcının temyiz edenden alınmasına, 08.02.2016 tarihinde oybirliğiyle karar verildi.</w:t>
      </w:r>
      <w:r w:rsidR="002D3469" w:rsidRPr="002D3469">
        <w:rPr>
          <w:rFonts w:ascii="Times New Roman" w:hAnsi="Times New Roman" w:cs="Times New Roman"/>
          <w:i/>
        </w:rPr>
        <w:t>”</w:t>
      </w:r>
      <w:r w:rsidR="002D3469">
        <w:rPr>
          <w:rStyle w:val="DipnotBavurusu"/>
          <w:rFonts w:ascii="Times New Roman" w:hAnsi="Times New Roman" w:cs="Times New Roman"/>
          <w:i/>
        </w:rPr>
        <w:footnoteReference w:id="30"/>
      </w:r>
    </w:p>
    <w:p w:rsidR="002D39E9" w:rsidRDefault="005409CB" w:rsidP="005409CB">
      <w:pPr>
        <w:ind w:firstLine="708"/>
        <w:jc w:val="both"/>
        <w:rPr>
          <w:rFonts w:ascii="Times New Roman" w:hAnsi="Times New Roman" w:cs="Times New Roman"/>
        </w:rPr>
      </w:pPr>
      <w:r>
        <w:rPr>
          <w:rFonts w:ascii="Times New Roman" w:hAnsi="Times New Roman" w:cs="Times New Roman"/>
        </w:rPr>
        <w:t xml:space="preserve">Faydalı model tescil süreci, buluş </w:t>
      </w:r>
      <w:proofErr w:type="spellStart"/>
      <w:r w:rsidR="00BE5E98">
        <w:rPr>
          <w:rFonts w:ascii="Times New Roman" w:hAnsi="Times New Roman" w:cs="Times New Roman"/>
        </w:rPr>
        <w:t>fiziken</w:t>
      </w:r>
      <w:proofErr w:type="spellEnd"/>
      <w:r w:rsidR="00037B81">
        <w:rPr>
          <w:rFonts w:ascii="Times New Roman" w:hAnsi="Times New Roman" w:cs="Times New Roman"/>
        </w:rPr>
        <w:t xml:space="preserve"> </w:t>
      </w:r>
      <w:r>
        <w:rPr>
          <w:rFonts w:ascii="Times New Roman" w:hAnsi="Times New Roman" w:cs="Times New Roman"/>
        </w:rPr>
        <w:t xml:space="preserve">gerçekleştikten ve başvuru yapıldıktan sonra başlamaktadır. Şekil eksiği bulunmayan veya var olan eksikleri giderilen başvuruların süreci yasal şartların denetlenmesi bakımından devam eder; başvuru ile </w:t>
      </w:r>
      <w:r w:rsidR="000A1E77">
        <w:rPr>
          <w:rFonts w:ascii="Times New Roman" w:hAnsi="Times New Roman" w:cs="Times New Roman"/>
        </w:rPr>
        <w:t>birlikte veya Kurumun eksiklerin giderildiğine</w:t>
      </w:r>
      <w:r>
        <w:rPr>
          <w:rFonts w:ascii="Times New Roman" w:hAnsi="Times New Roman" w:cs="Times New Roman"/>
        </w:rPr>
        <w:t xml:space="preserve"> ilişkin yaptığı uyarı</w:t>
      </w:r>
      <w:r w:rsidR="000A1E77">
        <w:rPr>
          <w:rFonts w:ascii="Times New Roman" w:hAnsi="Times New Roman" w:cs="Times New Roman"/>
        </w:rPr>
        <w:t>dan itibaren yasal 2 aylık sürede araştırma talebi yapılır. Bu gerekliliğe uyulmaması halinde</w:t>
      </w:r>
      <w:r w:rsidR="00BE5E98">
        <w:rPr>
          <w:rFonts w:ascii="Times New Roman" w:hAnsi="Times New Roman" w:cs="Times New Roman"/>
        </w:rPr>
        <w:t>,</w:t>
      </w:r>
      <w:r w:rsidR="000A1E77">
        <w:rPr>
          <w:rFonts w:ascii="Times New Roman" w:hAnsi="Times New Roman" w:cs="Times New Roman"/>
        </w:rPr>
        <w:t xml:space="preserve"> başvuru geri çekilmiş sayılır</w:t>
      </w:r>
      <w:r w:rsidR="000A1E77">
        <w:rPr>
          <w:rStyle w:val="DipnotBavurusu"/>
          <w:rFonts w:ascii="Times New Roman" w:hAnsi="Times New Roman" w:cs="Times New Roman"/>
        </w:rPr>
        <w:footnoteReference w:id="31"/>
      </w:r>
      <w:r w:rsidR="000A1E77">
        <w:rPr>
          <w:rFonts w:ascii="Times New Roman" w:hAnsi="Times New Roman" w:cs="Times New Roman"/>
        </w:rPr>
        <w:t xml:space="preserve">. </w:t>
      </w:r>
      <w:r w:rsidR="00823759">
        <w:rPr>
          <w:rFonts w:ascii="Times New Roman" w:hAnsi="Times New Roman" w:cs="Times New Roman"/>
        </w:rPr>
        <w:t xml:space="preserve">Faydalı model almak isteyen için araştırma raporu çok önemli bir işlev sağlamakta; ileriye dönük sağlıklı bir öngörüyü mümkün kılmaktadır. </w:t>
      </w:r>
      <w:r w:rsidR="000A1E77">
        <w:rPr>
          <w:rFonts w:ascii="Times New Roman" w:hAnsi="Times New Roman" w:cs="Times New Roman"/>
        </w:rPr>
        <w:t xml:space="preserve">Araştırma raporu ile başvuru konusu küçük buluşun daha önce var olup olmadığı konusunda bilgi edinilir. Bu rapor başvuru sahibinin ve rekabet edenlerin menfaatleri açısından önemli </w:t>
      </w:r>
      <w:r w:rsidR="000A1E77">
        <w:rPr>
          <w:rFonts w:ascii="Times New Roman" w:hAnsi="Times New Roman" w:cs="Times New Roman"/>
        </w:rPr>
        <w:lastRenderedPageBreak/>
        <w:t xml:space="preserve">sonuçlar doğurur. Faydalı modelin korunamaya esas alınıp alınmayacağı, değiştirilme </w:t>
      </w:r>
      <w:proofErr w:type="gramStart"/>
      <w:r w:rsidR="000A1E77">
        <w:rPr>
          <w:rFonts w:ascii="Times New Roman" w:hAnsi="Times New Roman" w:cs="Times New Roman"/>
        </w:rPr>
        <w:t>imkanı</w:t>
      </w:r>
      <w:proofErr w:type="gramEnd"/>
      <w:r w:rsidR="000A1E77">
        <w:rPr>
          <w:rFonts w:ascii="Times New Roman" w:hAnsi="Times New Roman" w:cs="Times New Roman"/>
        </w:rPr>
        <w:t xml:space="preserve"> olup olmadığı bu sayede mümkün olur. </w:t>
      </w:r>
      <w:proofErr w:type="gramStart"/>
      <w:r w:rsidR="000A1E77">
        <w:rPr>
          <w:rFonts w:ascii="Times New Roman" w:hAnsi="Times New Roman" w:cs="Times New Roman"/>
        </w:rPr>
        <w:t>Çünkü;</w:t>
      </w:r>
      <w:proofErr w:type="gramEnd"/>
      <w:r w:rsidR="000A1E77">
        <w:rPr>
          <w:rFonts w:ascii="Times New Roman" w:hAnsi="Times New Roman" w:cs="Times New Roman"/>
        </w:rPr>
        <w:t xml:space="preserve"> araştırma raporu başvuru sahibine bildirildiği gibi bültende </w:t>
      </w:r>
      <w:r w:rsidR="000D6D58">
        <w:rPr>
          <w:rFonts w:ascii="Times New Roman" w:hAnsi="Times New Roman" w:cs="Times New Roman"/>
        </w:rPr>
        <w:t xml:space="preserve">de </w:t>
      </w:r>
      <w:r w:rsidR="000A1E77">
        <w:rPr>
          <w:rFonts w:ascii="Times New Roman" w:hAnsi="Times New Roman" w:cs="Times New Roman"/>
        </w:rPr>
        <w:t>yayınlanır. Başvuru sahibi, rapora karşı tebliğden itibaren 3 ay içinde belgelerini ekleyerek itiraz edebilir, üçüncü kişiler de görüşlerini bildirir.</w:t>
      </w:r>
      <w:r w:rsidR="002D39E9">
        <w:rPr>
          <w:rFonts w:ascii="Times New Roman" w:hAnsi="Times New Roman" w:cs="Times New Roman"/>
        </w:rPr>
        <w:t xml:space="preserve"> Kuru</w:t>
      </w:r>
      <w:r w:rsidR="00AA359F">
        <w:rPr>
          <w:rFonts w:ascii="Times New Roman" w:hAnsi="Times New Roman" w:cs="Times New Roman"/>
        </w:rPr>
        <w:t>m</w:t>
      </w:r>
      <w:r w:rsidR="002D39E9">
        <w:rPr>
          <w:rFonts w:ascii="Times New Roman" w:hAnsi="Times New Roman" w:cs="Times New Roman"/>
        </w:rPr>
        <w:t xml:space="preserve"> araştırma raporuna göre başvuruyu kabul ederek belge verir ve bu karar bültende yayınlanır. </w:t>
      </w:r>
      <w:r w:rsidR="002D39E9" w:rsidRPr="002D39E9">
        <w:rPr>
          <w:rFonts w:ascii="Times New Roman" w:hAnsi="Times New Roman" w:cs="Times New Roman"/>
        </w:rPr>
        <w:t>Değişikliklerin yapılmaması veya yapılan değişikliklerin Kurum tarafından kabul edilmemesi hâlinde başvuru geri çekilmiş sayılır, bu karar başvuru sahibine bildirilir ve Bültende yayımlanır. Faydalı modelin verilmesine ilişkin yayımdan sonra talep edilmesi ve belge düzenleme ücretinin ödenmesi hâlinde, düzenlenen belge faydalı model sahibine verilir</w:t>
      </w:r>
      <w:r w:rsidR="002D39E9">
        <w:rPr>
          <w:rStyle w:val="DipnotBavurusu"/>
          <w:rFonts w:ascii="Times New Roman" w:hAnsi="Times New Roman" w:cs="Times New Roman"/>
        </w:rPr>
        <w:footnoteReference w:id="32"/>
      </w:r>
      <w:r w:rsidR="002D39E9" w:rsidRPr="002D39E9">
        <w:rPr>
          <w:rFonts w:ascii="Times New Roman" w:hAnsi="Times New Roman" w:cs="Times New Roman"/>
        </w:rPr>
        <w:t>.</w:t>
      </w:r>
    </w:p>
    <w:p w:rsidR="004042AC" w:rsidRPr="004042AC" w:rsidRDefault="004042AC" w:rsidP="004042AC">
      <w:pPr>
        <w:ind w:firstLine="708"/>
        <w:jc w:val="both"/>
        <w:rPr>
          <w:rFonts w:ascii="Times New Roman" w:hAnsi="Times New Roman" w:cs="Times New Roman"/>
        </w:rPr>
      </w:pPr>
      <w:r w:rsidRPr="004042AC">
        <w:rPr>
          <w:rFonts w:ascii="Times New Roman" w:hAnsi="Times New Roman" w:cs="Times New Roman"/>
        </w:rPr>
        <w:t>SMK 142/3. ç. maddeye göre, usuller açıkça faydalı modelden istisna edilmiştir</w:t>
      </w:r>
      <w:r>
        <w:rPr>
          <w:rStyle w:val="DipnotBavurusu"/>
          <w:rFonts w:ascii="Times New Roman" w:hAnsi="Times New Roman" w:cs="Times New Roman"/>
        </w:rPr>
        <w:footnoteReference w:id="33"/>
      </w:r>
      <w:r w:rsidRPr="004042AC">
        <w:rPr>
          <w:rFonts w:ascii="Times New Roman" w:hAnsi="Times New Roman" w:cs="Times New Roman"/>
        </w:rPr>
        <w:t>. Yine, buluş şartlarını taşısa bile, kamu düzeni ve genel ahlaka aykırı buluşlar; bitki ve hayvan türleri veya önemli ölçüde biyolojik esaslara dayalı bitki ve hayvan yetiştirme usulleri faydalı modelle korunamaz. ( SMK 82/3).</w:t>
      </w:r>
    </w:p>
    <w:p w:rsidR="00F1196B" w:rsidRDefault="004042AC" w:rsidP="00F1196B">
      <w:pPr>
        <w:ind w:firstLine="708"/>
        <w:jc w:val="both"/>
        <w:rPr>
          <w:rFonts w:ascii="Times New Roman" w:hAnsi="Times New Roman" w:cs="Times New Roman"/>
        </w:rPr>
      </w:pPr>
      <w:r w:rsidRPr="004042AC">
        <w:rPr>
          <w:rFonts w:ascii="Times New Roman" w:hAnsi="Times New Roman" w:cs="Times New Roman"/>
        </w:rPr>
        <w:t xml:space="preserve">Faydalı model tescil edildikten sonra onunla bağlantılı buluş için ek faydalı model alabilme olanağı bulunmamaktadır. SMK ek buluşlar için 123 maddesinde ek patent </w:t>
      </w:r>
      <w:proofErr w:type="gramStart"/>
      <w:r w:rsidRPr="004042AC">
        <w:rPr>
          <w:rFonts w:ascii="Times New Roman" w:hAnsi="Times New Roman" w:cs="Times New Roman"/>
        </w:rPr>
        <w:t>imkanı</w:t>
      </w:r>
      <w:proofErr w:type="gramEnd"/>
      <w:r w:rsidRPr="004042AC">
        <w:rPr>
          <w:rFonts w:ascii="Times New Roman" w:hAnsi="Times New Roman" w:cs="Times New Roman"/>
        </w:rPr>
        <w:t xml:space="preserve"> tanımışsa da bu hüküm faydalı modellere uygulanmaz (SMK </w:t>
      </w:r>
      <w:r w:rsidR="000D6D58">
        <w:rPr>
          <w:rFonts w:ascii="Times New Roman" w:hAnsi="Times New Roman" w:cs="Times New Roman"/>
        </w:rPr>
        <w:t>m. 123/14</w:t>
      </w:r>
      <w:r w:rsidRPr="004042AC">
        <w:rPr>
          <w:rFonts w:ascii="Times New Roman" w:hAnsi="Times New Roman" w:cs="Times New Roman"/>
        </w:rPr>
        <w:t>).</w:t>
      </w:r>
    </w:p>
    <w:p w:rsidR="00F1196B" w:rsidRPr="00F1196B" w:rsidRDefault="00F1196B" w:rsidP="00F1196B">
      <w:pPr>
        <w:ind w:firstLine="708"/>
        <w:jc w:val="both"/>
        <w:rPr>
          <w:rFonts w:ascii="Times New Roman" w:hAnsi="Times New Roman" w:cs="Times New Roman"/>
        </w:rPr>
      </w:pPr>
      <w:r w:rsidRPr="00F1196B">
        <w:rPr>
          <w:rFonts w:ascii="Times New Roman" w:hAnsi="Times New Roman" w:cs="Times New Roman"/>
        </w:rPr>
        <w:t xml:space="preserve">SMK </w:t>
      </w:r>
      <w:r w:rsidR="000D6D58">
        <w:rPr>
          <w:rFonts w:ascii="Times New Roman" w:hAnsi="Times New Roman" w:cs="Times New Roman"/>
        </w:rPr>
        <w:t>m. 104</w:t>
      </w:r>
      <w:r w:rsidRPr="00F1196B">
        <w:rPr>
          <w:rFonts w:ascii="Times New Roman" w:hAnsi="Times New Roman" w:cs="Times New Roman"/>
        </w:rPr>
        <w:t xml:space="preserve">, faydalı model başvurusunun patente dönüşmesinin yolunu da açık tutmuştur. Bunun sebebi, iki sınai hakkın yakın akrabalığı ve patentin buluş adımı şartına bağlı olarak daha uzun süre ile tekel hakkı sağlamasıdır. Böyle bir talep yapıldığında, başvuru patent başvurusuna dönüşür ve faydalı model başvurusu geçerliliğini yitirir. Ancak faydalı model başvurusu yapılmakla elde edilen tarihsel öncelik ve istenmişse rüçhan hakları korunmuş olur. </w:t>
      </w:r>
    </w:p>
    <w:p w:rsidR="004042AC" w:rsidRDefault="00F1196B" w:rsidP="00F1196B">
      <w:pPr>
        <w:ind w:firstLine="708"/>
        <w:jc w:val="both"/>
        <w:rPr>
          <w:rFonts w:ascii="Times New Roman" w:hAnsi="Times New Roman" w:cs="Times New Roman"/>
        </w:rPr>
      </w:pPr>
      <w:r w:rsidRPr="00F1196B">
        <w:rPr>
          <w:rFonts w:ascii="Times New Roman" w:hAnsi="Times New Roman" w:cs="Times New Roman"/>
        </w:rPr>
        <w:t>Bu uygulamanın tersi olan patent başvurusunun faydalı model başvurusuna dönüşümü de aynı maddede düzenlenmiş olup, belirtilen süre ve aşamalarda talep edilmek kaydıyla mümkündür.</w:t>
      </w:r>
    </w:p>
    <w:p w:rsidR="00416535" w:rsidRPr="00FC3763" w:rsidRDefault="00AC59E4" w:rsidP="00416535">
      <w:pPr>
        <w:ind w:firstLine="708"/>
        <w:jc w:val="both"/>
        <w:rPr>
          <w:rFonts w:ascii="Times New Roman" w:hAnsi="Times New Roman" w:cs="Times New Roman"/>
          <w:b/>
        </w:rPr>
      </w:pPr>
      <w:r w:rsidRPr="00FC3763">
        <w:rPr>
          <w:rFonts w:ascii="Times New Roman" w:hAnsi="Times New Roman" w:cs="Times New Roman"/>
          <w:b/>
        </w:rPr>
        <w:t>III. FAYDALI MODEL HAKKININ SONA ERMESİ</w:t>
      </w:r>
    </w:p>
    <w:p w:rsidR="00DB186C" w:rsidRDefault="00611EB6" w:rsidP="00285A4E">
      <w:pPr>
        <w:ind w:firstLine="708"/>
        <w:jc w:val="both"/>
        <w:rPr>
          <w:rFonts w:ascii="Times New Roman" w:hAnsi="Times New Roman" w:cs="Times New Roman"/>
        </w:rPr>
      </w:pPr>
      <w:r>
        <w:rPr>
          <w:rFonts w:ascii="Times New Roman" w:hAnsi="Times New Roman" w:cs="Times New Roman"/>
        </w:rPr>
        <w:t>Kural olarak</w:t>
      </w:r>
      <w:r w:rsidR="000D6D58">
        <w:rPr>
          <w:rFonts w:ascii="Times New Roman" w:hAnsi="Times New Roman" w:cs="Times New Roman"/>
        </w:rPr>
        <w:t>,</w:t>
      </w:r>
      <w:r>
        <w:rPr>
          <w:rFonts w:ascii="Times New Roman" w:hAnsi="Times New Roman" w:cs="Times New Roman"/>
        </w:rPr>
        <w:t xml:space="preserve"> başvurudan ba</w:t>
      </w:r>
      <w:r w:rsidR="000D6D58">
        <w:rPr>
          <w:rFonts w:ascii="Times New Roman" w:hAnsi="Times New Roman" w:cs="Times New Roman"/>
        </w:rPr>
        <w:t>şlayan on yıllık süre dolunca</w:t>
      </w:r>
      <w:r>
        <w:rPr>
          <w:rFonts w:ascii="Times New Roman" w:hAnsi="Times New Roman" w:cs="Times New Roman"/>
        </w:rPr>
        <w:t xml:space="preserve"> faydalı modelin geçerliliği de sona erer. Faydalı model konusu öğreti veya bilgiler serbestçe kullanılabilir.</w:t>
      </w:r>
    </w:p>
    <w:p w:rsidR="003C256D" w:rsidRDefault="00053D31" w:rsidP="00285A4E">
      <w:pPr>
        <w:ind w:firstLine="708"/>
        <w:jc w:val="both"/>
        <w:rPr>
          <w:rFonts w:ascii="Times New Roman" w:hAnsi="Times New Roman" w:cs="Times New Roman"/>
        </w:rPr>
      </w:pPr>
      <w:r>
        <w:rPr>
          <w:rFonts w:ascii="Times New Roman" w:hAnsi="Times New Roman" w:cs="Times New Roman"/>
        </w:rPr>
        <w:t>Faydalı model hakkı, hak sahibinin vazgeçmesi ile de sona ermektedir. Hak sahibi</w:t>
      </w:r>
      <w:r w:rsidR="0082644E">
        <w:rPr>
          <w:rFonts w:ascii="Times New Roman" w:hAnsi="Times New Roman" w:cs="Times New Roman"/>
        </w:rPr>
        <w:t>,</w:t>
      </w:r>
      <w:r>
        <w:rPr>
          <w:rFonts w:ascii="Times New Roman" w:hAnsi="Times New Roman" w:cs="Times New Roman"/>
        </w:rPr>
        <w:t xml:space="preserve"> lüzum gördüğü takdirde, koruma süresi bitmediği halde</w:t>
      </w:r>
      <w:r w:rsidR="000D6D58">
        <w:rPr>
          <w:rFonts w:ascii="Times New Roman" w:hAnsi="Times New Roman" w:cs="Times New Roman"/>
        </w:rPr>
        <w:t>,</w:t>
      </w:r>
      <w:r>
        <w:rPr>
          <w:rFonts w:ascii="Times New Roman" w:hAnsi="Times New Roman" w:cs="Times New Roman"/>
        </w:rPr>
        <w:t xml:space="preserve"> belgeden yararlanmaktan vazgeçebilir.</w:t>
      </w:r>
      <w:r w:rsidR="00285A4E">
        <w:rPr>
          <w:rFonts w:ascii="Times New Roman" w:hAnsi="Times New Roman" w:cs="Times New Roman"/>
        </w:rPr>
        <w:t xml:space="preserve"> Keza bir diğer sona erme hali de hak sahibinin Kuruma karşı yükümlülüklerini ihmal </w:t>
      </w:r>
      <w:proofErr w:type="spellStart"/>
      <w:proofErr w:type="gramStart"/>
      <w:r w:rsidR="00285A4E">
        <w:rPr>
          <w:rFonts w:ascii="Times New Roman" w:hAnsi="Times New Roman" w:cs="Times New Roman"/>
        </w:rPr>
        <w:t>etmesidir.</w:t>
      </w:r>
      <w:r w:rsidR="00285A4E" w:rsidRPr="00285A4E">
        <w:rPr>
          <w:rFonts w:ascii="Times New Roman" w:hAnsi="Times New Roman" w:cs="Times New Roman"/>
        </w:rPr>
        <w:t>Yıllık</w:t>
      </w:r>
      <w:proofErr w:type="spellEnd"/>
      <w:proofErr w:type="gramEnd"/>
      <w:r w:rsidR="00285A4E" w:rsidRPr="00285A4E">
        <w:rPr>
          <w:rFonts w:ascii="Times New Roman" w:hAnsi="Times New Roman" w:cs="Times New Roman"/>
        </w:rPr>
        <w:t xml:space="preserve"> ücretlerin </w:t>
      </w:r>
      <w:r w:rsidR="00285A4E">
        <w:rPr>
          <w:rFonts w:ascii="Times New Roman" w:hAnsi="Times New Roman" w:cs="Times New Roman"/>
        </w:rPr>
        <w:t xml:space="preserve">SMK m. </w:t>
      </w:r>
      <w:r w:rsidR="00285A4E" w:rsidRPr="00285A4E">
        <w:rPr>
          <w:rFonts w:ascii="Times New Roman" w:hAnsi="Times New Roman" w:cs="Times New Roman"/>
        </w:rPr>
        <w:t>101</w:t>
      </w:r>
      <w:r w:rsidR="00285A4E">
        <w:rPr>
          <w:rFonts w:ascii="Times New Roman" w:hAnsi="Times New Roman" w:cs="Times New Roman"/>
        </w:rPr>
        <w:t xml:space="preserve">’de </w:t>
      </w:r>
      <w:r w:rsidR="00285A4E" w:rsidRPr="00285A4E">
        <w:rPr>
          <w:rFonts w:ascii="Times New Roman" w:hAnsi="Times New Roman" w:cs="Times New Roman"/>
        </w:rPr>
        <w:t xml:space="preserve">öngörülen sürelerde </w:t>
      </w:r>
      <w:proofErr w:type="spellStart"/>
      <w:r w:rsidR="00285A4E" w:rsidRPr="00285A4E">
        <w:rPr>
          <w:rFonts w:ascii="Times New Roman" w:hAnsi="Times New Roman" w:cs="Times New Roman"/>
        </w:rPr>
        <w:t>ödenmemesi,sebeplerinden</w:t>
      </w:r>
      <w:proofErr w:type="spellEnd"/>
      <w:r w:rsidR="00285A4E" w:rsidRPr="00285A4E">
        <w:rPr>
          <w:rFonts w:ascii="Times New Roman" w:hAnsi="Times New Roman" w:cs="Times New Roman"/>
        </w:rPr>
        <w:t xml:space="preserve"> birinin gerçekleşmesi ile </w:t>
      </w:r>
      <w:r w:rsidR="00285A4E">
        <w:rPr>
          <w:rFonts w:ascii="Times New Roman" w:hAnsi="Times New Roman" w:cs="Times New Roman"/>
        </w:rPr>
        <w:t xml:space="preserve">faydalı modelden doğan tekelci haklar </w:t>
      </w:r>
      <w:r w:rsidR="00285A4E" w:rsidRPr="00285A4E">
        <w:rPr>
          <w:rFonts w:ascii="Times New Roman" w:hAnsi="Times New Roman" w:cs="Times New Roman"/>
        </w:rPr>
        <w:t>sona erer.</w:t>
      </w:r>
      <w:r w:rsidR="00285A4E">
        <w:rPr>
          <w:rFonts w:ascii="Times New Roman" w:hAnsi="Times New Roman" w:cs="Times New Roman"/>
        </w:rPr>
        <w:t xml:space="preserve"> Patent hakkının sona ermesi konusunu düzenleyen SMK m. 140, faydalı modeller bakımından da uygulanmaktadır.</w:t>
      </w:r>
    </w:p>
    <w:p w:rsidR="00343F55" w:rsidRDefault="008F4D8D" w:rsidP="00285A4E">
      <w:pPr>
        <w:ind w:firstLine="708"/>
        <w:jc w:val="both"/>
        <w:rPr>
          <w:rFonts w:ascii="Times New Roman" w:hAnsi="Times New Roman" w:cs="Times New Roman"/>
        </w:rPr>
      </w:pPr>
      <w:r>
        <w:rPr>
          <w:rFonts w:ascii="Times New Roman" w:hAnsi="Times New Roman" w:cs="Times New Roman"/>
        </w:rPr>
        <w:t xml:space="preserve">Hakkın sona ermesi </w:t>
      </w:r>
      <w:r w:rsidR="00DB186C">
        <w:rPr>
          <w:rFonts w:ascii="Times New Roman" w:hAnsi="Times New Roman" w:cs="Times New Roman"/>
        </w:rPr>
        <w:t xml:space="preserve">keyfiyeti, </w:t>
      </w:r>
      <w:r>
        <w:rPr>
          <w:rFonts w:ascii="Times New Roman" w:hAnsi="Times New Roman" w:cs="Times New Roman"/>
        </w:rPr>
        <w:t xml:space="preserve">Bültende yayınlanır. Sona erme tarihinden itibaren faydalı model tekeli kalkar, buluş veya küçük buluş halka mal olur. </w:t>
      </w:r>
    </w:p>
    <w:p w:rsidR="008F4D8D" w:rsidRDefault="00343F55" w:rsidP="00285A4E">
      <w:pPr>
        <w:ind w:firstLine="708"/>
        <w:jc w:val="both"/>
        <w:rPr>
          <w:rFonts w:ascii="Times New Roman" w:hAnsi="Times New Roman" w:cs="Times New Roman"/>
        </w:rPr>
      </w:pPr>
      <w:r>
        <w:rPr>
          <w:rFonts w:ascii="Times New Roman" w:hAnsi="Times New Roman" w:cs="Times New Roman"/>
        </w:rPr>
        <w:t>Özel hukuk konusu bir hak olduğunda</w:t>
      </w:r>
      <w:r w:rsidR="00BE5E98">
        <w:rPr>
          <w:rFonts w:ascii="Times New Roman" w:hAnsi="Times New Roman" w:cs="Times New Roman"/>
        </w:rPr>
        <w:t>n</w:t>
      </w:r>
      <w:r>
        <w:rPr>
          <w:rFonts w:ascii="Times New Roman" w:hAnsi="Times New Roman" w:cs="Times New Roman"/>
        </w:rPr>
        <w:t xml:space="preserve"> tescillenmiş faydalı model hakkından vazgeçme mümkündür. </w:t>
      </w:r>
      <w:r w:rsidR="008F4D8D">
        <w:rPr>
          <w:rFonts w:ascii="Times New Roman" w:hAnsi="Times New Roman" w:cs="Times New Roman"/>
        </w:rPr>
        <w:t xml:space="preserve">Faydalı modelden vazgeçme tamamen veya bazı istemler bazında yapılabilir. Bu takdirde vazgeçilmeyen istemlerin koruması devam edecektir. Ancak bunun şartları bulunmaktadır, istemlerin </w:t>
      </w:r>
      <w:r w:rsidR="00DB186C">
        <w:rPr>
          <w:rFonts w:ascii="Times New Roman" w:hAnsi="Times New Roman" w:cs="Times New Roman"/>
        </w:rPr>
        <w:t>ay</w:t>
      </w:r>
      <w:r w:rsidR="008F4D8D">
        <w:rPr>
          <w:rFonts w:ascii="Times New Roman" w:hAnsi="Times New Roman" w:cs="Times New Roman"/>
        </w:rPr>
        <w:t xml:space="preserve">rı bir patentin konusunu oluşturmaması, vazgeçmenin patent veya faydalı model kapsamını </w:t>
      </w:r>
      <w:r w:rsidR="008F4D8D">
        <w:rPr>
          <w:rFonts w:ascii="Times New Roman" w:hAnsi="Times New Roman" w:cs="Times New Roman"/>
        </w:rPr>
        <w:lastRenderedPageBreak/>
        <w:t>genişletmemesi gereklidir</w:t>
      </w:r>
      <w:r w:rsidR="008F4D8D">
        <w:rPr>
          <w:rStyle w:val="DipnotBavurusu"/>
          <w:rFonts w:ascii="Times New Roman" w:hAnsi="Times New Roman" w:cs="Times New Roman"/>
        </w:rPr>
        <w:footnoteReference w:id="34"/>
      </w:r>
      <w:r w:rsidR="008F4D8D">
        <w:rPr>
          <w:rFonts w:ascii="Times New Roman" w:hAnsi="Times New Roman" w:cs="Times New Roman"/>
        </w:rPr>
        <w:t>.</w:t>
      </w:r>
      <w:r>
        <w:rPr>
          <w:rFonts w:ascii="Times New Roman" w:hAnsi="Times New Roman" w:cs="Times New Roman"/>
        </w:rPr>
        <w:t xml:space="preserve"> Öte yandan, </w:t>
      </w:r>
      <w:proofErr w:type="spellStart"/>
      <w:r>
        <w:rPr>
          <w:rFonts w:ascii="Times New Roman" w:hAnsi="Times New Roman" w:cs="Times New Roman"/>
        </w:rPr>
        <w:t>SMK’ya</w:t>
      </w:r>
      <w:proofErr w:type="spellEnd"/>
      <w:r>
        <w:rPr>
          <w:rFonts w:ascii="Times New Roman" w:hAnsi="Times New Roman" w:cs="Times New Roman"/>
        </w:rPr>
        <w:t xml:space="preserve"> göre patent veya faydalı model üzerinde hak sahibi olan üçüncü kişiler olduğunda; sicile kayıtlı hak sahipliği iddiasına dair tedbirler varsa, bunların izni alınmadan vazgeçme sonuç doğurmaz.</w:t>
      </w:r>
    </w:p>
    <w:p w:rsidR="00AC59E4" w:rsidRDefault="00AC59E4" w:rsidP="005B2D65">
      <w:pPr>
        <w:ind w:firstLine="708"/>
        <w:jc w:val="both"/>
        <w:rPr>
          <w:rFonts w:ascii="Times New Roman" w:hAnsi="Times New Roman" w:cs="Times New Roman"/>
          <w:b/>
        </w:rPr>
      </w:pPr>
      <w:r w:rsidRPr="00FC3763">
        <w:rPr>
          <w:rFonts w:ascii="Times New Roman" w:hAnsi="Times New Roman" w:cs="Times New Roman"/>
          <w:b/>
        </w:rPr>
        <w:t>IV. FAYDALI MODEL HAKKININ HÜKÜMSÜZLÜĞÜ</w:t>
      </w:r>
    </w:p>
    <w:p w:rsidR="00343F55" w:rsidRDefault="00343F55" w:rsidP="00343F55">
      <w:pPr>
        <w:jc w:val="both"/>
        <w:rPr>
          <w:rFonts w:ascii="Times New Roman" w:hAnsi="Times New Roman" w:cs="Times New Roman"/>
        </w:rPr>
      </w:pPr>
      <w:r>
        <w:rPr>
          <w:rFonts w:ascii="Times New Roman" w:hAnsi="Times New Roman" w:cs="Times New Roman"/>
          <w:b/>
        </w:rPr>
        <w:tab/>
      </w:r>
      <w:r w:rsidRPr="00343F55">
        <w:rPr>
          <w:rFonts w:ascii="Times New Roman" w:hAnsi="Times New Roman" w:cs="Times New Roman"/>
        </w:rPr>
        <w:t>Faydalı modelin hükümsüzlüğü SMK m. 144’te düzenlenmiştir.</w:t>
      </w:r>
      <w:r>
        <w:rPr>
          <w:rFonts w:ascii="Times New Roman" w:hAnsi="Times New Roman" w:cs="Times New Roman"/>
        </w:rPr>
        <w:t xml:space="preserve"> Hükümsüzlük davası menfaati olan kişilerce, belge sahibinin </w:t>
      </w:r>
      <w:proofErr w:type="gramStart"/>
      <w:r>
        <w:rPr>
          <w:rFonts w:ascii="Times New Roman" w:hAnsi="Times New Roman" w:cs="Times New Roman"/>
        </w:rPr>
        <w:t>ikametgahı</w:t>
      </w:r>
      <w:proofErr w:type="gramEnd"/>
      <w:r>
        <w:rPr>
          <w:rFonts w:ascii="Times New Roman" w:hAnsi="Times New Roman" w:cs="Times New Roman"/>
        </w:rPr>
        <w:t xml:space="preserve"> mahkemesinde açılacaktır</w:t>
      </w:r>
      <w:r w:rsidR="00640B8D">
        <w:rPr>
          <w:rStyle w:val="DipnotBavurusu"/>
          <w:rFonts w:ascii="Times New Roman" w:hAnsi="Times New Roman" w:cs="Times New Roman"/>
        </w:rPr>
        <w:footnoteReference w:id="35"/>
      </w:r>
      <w:r>
        <w:rPr>
          <w:rFonts w:ascii="Times New Roman" w:hAnsi="Times New Roman" w:cs="Times New Roman"/>
        </w:rPr>
        <w:t xml:space="preserve">. Bu konudaki mahkeme tercihi hatalı olduğu takdirde; yetki itirazı nedeniyle zaman kaybı söz konusu olabilmektedir. Başlıca hükümsüzlük sebepleri şöyledir; </w:t>
      </w:r>
    </w:p>
    <w:p w:rsidR="00343F55" w:rsidRPr="00343F55" w:rsidRDefault="00343F55" w:rsidP="00343F55">
      <w:pPr>
        <w:pStyle w:val="ListeParagraf"/>
        <w:numPr>
          <w:ilvl w:val="0"/>
          <w:numId w:val="6"/>
        </w:numPr>
        <w:jc w:val="both"/>
        <w:rPr>
          <w:rFonts w:ascii="Times New Roman" w:hAnsi="Times New Roman" w:cs="Times New Roman"/>
        </w:rPr>
      </w:pPr>
      <w:r w:rsidRPr="00343F55">
        <w:rPr>
          <w:rFonts w:ascii="Times New Roman" w:hAnsi="Times New Roman" w:cs="Times New Roman"/>
        </w:rPr>
        <w:t xml:space="preserve">Faydalı model konusu, 142 </w:t>
      </w:r>
      <w:proofErr w:type="spellStart"/>
      <w:r w:rsidRPr="00343F55">
        <w:rPr>
          <w:rFonts w:ascii="Times New Roman" w:hAnsi="Times New Roman" w:cs="Times New Roman"/>
        </w:rPr>
        <w:t>nci</w:t>
      </w:r>
      <w:proofErr w:type="spellEnd"/>
      <w:r w:rsidRPr="00343F55">
        <w:rPr>
          <w:rFonts w:ascii="Times New Roman" w:hAnsi="Times New Roman" w:cs="Times New Roman"/>
        </w:rPr>
        <w:t xml:space="preserve"> maddede </w:t>
      </w:r>
      <w:r w:rsidR="001D043B">
        <w:rPr>
          <w:rFonts w:ascii="Times New Roman" w:hAnsi="Times New Roman" w:cs="Times New Roman"/>
        </w:rPr>
        <w:t xml:space="preserve">belirtilen şartları taşımıyorsa hükümsüzlük kararı verilir. Buna göre faydalı modelin tescil </w:t>
      </w:r>
      <w:proofErr w:type="gramStart"/>
      <w:r w:rsidR="001D043B">
        <w:rPr>
          <w:rFonts w:ascii="Times New Roman" w:hAnsi="Times New Roman" w:cs="Times New Roman"/>
        </w:rPr>
        <w:t>kriterlerini</w:t>
      </w:r>
      <w:proofErr w:type="gramEnd"/>
      <w:r w:rsidR="001D043B">
        <w:rPr>
          <w:rFonts w:ascii="Times New Roman" w:hAnsi="Times New Roman" w:cs="Times New Roman"/>
        </w:rPr>
        <w:t xml:space="preserve"> taşıması, geçerliliği için şarttır. Yine belge konusunun koruma istisnalarına girmemesi gereklidir.</w:t>
      </w:r>
    </w:p>
    <w:p w:rsidR="00343F55" w:rsidRPr="00343F55" w:rsidRDefault="00343F55" w:rsidP="00343F55">
      <w:pPr>
        <w:pStyle w:val="ListeParagraf"/>
        <w:numPr>
          <w:ilvl w:val="0"/>
          <w:numId w:val="6"/>
        </w:numPr>
        <w:jc w:val="both"/>
        <w:rPr>
          <w:rFonts w:ascii="Times New Roman" w:hAnsi="Times New Roman" w:cs="Times New Roman"/>
        </w:rPr>
      </w:pPr>
      <w:r w:rsidRPr="00343F55">
        <w:rPr>
          <w:rFonts w:ascii="Times New Roman" w:hAnsi="Times New Roman" w:cs="Times New Roman"/>
        </w:rPr>
        <w:t xml:space="preserve">Buluş 92 </w:t>
      </w:r>
      <w:proofErr w:type="spellStart"/>
      <w:r w:rsidRPr="00343F55">
        <w:rPr>
          <w:rFonts w:ascii="Times New Roman" w:hAnsi="Times New Roman" w:cs="Times New Roman"/>
        </w:rPr>
        <w:t>nci</w:t>
      </w:r>
      <w:proofErr w:type="spellEnd"/>
      <w:r w:rsidRPr="00343F55">
        <w:rPr>
          <w:rFonts w:ascii="Times New Roman" w:hAnsi="Times New Roman" w:cs="Times New Roman"/>
        </w:rPr>
        <w:t xml:space="preserve"> maddenin birinci fıkrası uyarınca yeterince açıklanmamışsa.</w:t>
      </w:r>
      <w:r w:rsidR="001D043B">
        <w:rPr>
          <w:rFonts w:ascii="Times New Roman" w:hAnsi="Times New Roman" w:cs="Times New Roman"/>
        </w:rPr>
        <w:t xml:space="preserve"> Koruma istenen istemlerin yeterli açıklığı taşımaması da hükümsüzlüğe yol açar. Bahsedilen açıklık, tekniğin ilgili alanındaki uzmanın buluşu uygulayabilmesine yeterli olan kapsamdaki açıklıktır.</w:t>
      </w:r>
    </w:p>
    <w:p w:rsidR="00343F55" w:rsidRPr="00343F55" w:rsidRDefault="00343F55" w:rsidP="00343F55">
      <w:pPr>
        <w:pStyle w:val="ListeParagraf"/>
        <w:numPr>
          <w:ilvl w:val="0"/>
          <w:numId w:val="6"/>
        </w:numPr>
        <w:jc w:val="both"/>
        <w:rPr>
          <w:rFonts w:ascii="Times New Roman" w:hAnsi="Times New Roman" w:cs="Times New Roman"/>
        </w:rPr>
      </w:pPr>
      <w:r w:rsidRPr="00343F55">
        <w:rPr>
          <w:rFonts w:ascii="Times New Roman" w:hAnsi="Times New Roman" w:cs="Times New Roman"/>
        </w:rPr>
        <w:t>Faydalı model konusu, başvurunun ilk hâlinin kapsamını aşıyorsa veya faydalı modelin, 91 inci maddeye göre yapılan bölünmüş bir başvuruya veya 110 uncu maddenin üçüncü fıkrasının (b) bendine göre yapılan bir başvuruya dayanması durumunda en önceki başvurunun</w:t>
      </w:r>
      <w:r w:rsidR="001D043B">
        <w:rPr>
          <w:rFonts w:ascii="Times New Roman" w:hAnsi="Times New Roman" w:cs="Times New Roman"/>
        </w:rPr>
        <w:t xml:space="preserve"> ilk hâlinin kapsamını aşıyorsa, yine hükümsüzlük kararı verilecektir. Buluşun başvuru kapsamını aşmaması gereklidir.</w:t>
      </w:r>
    </w:p>
    <w:p w:rsidR="00343F55" w:rsidRDefault="00343F55" w:rsidP="00343F55">
      <w:pPr>
        <w:pStyle w:val="ListeParagraf"/>
        <w:numPr>
          <w:ilvl w:val="0"/>
          <w:numId w:val="6"/>
        </w:numPr>
        <w:jc w:val="both"/>
        <w:rPr>
          <w:rFonts w:ascii="Times New Roman" w:hAnsi="Times New Roman" w:cs="Times New Roman"/>
        </w:rPr>
      </w:pPr>
      <w:r w:rsidRPr="00343F55">
        <w:rPr>
          <w:rFonts w:ascii="Times New Roman" w:hAnsi="Times New Roman" w:cs="Times New Roman"/>
        </w:rPr>
        <w:t>Faydalı model sahibinin, 109 uncu maddeye göre faydalı model isteme hakkına sahip olmadığı ispatlanmışsa.</w:t>
      </w:r>
      <w:r w:rsidR="001D043B">
        <w:rPr>
          <w:rFonts w:ascii="Times New Roman" w:hAnsi="Times New Roman" w:cs="Times New Roman"/>
        </w:rPr>
        <w:t xml:space="preserve"> Bu hüküm ise gerçek hak sahipliğine ilişkindir. Faydalı model isteme hakkı SMK m. 109 gereğince, buluşu yapan veya haleflerine aittir. Belgenin hukuka aykırı yöntemlerle öğrenilerek tescillenmesi halinde, gerçek hak sahibi, hakkını ispat ederek hükümsüzlük sağlayabilir. </w:t>
      </w:r>
      <w:r w:rsidR="00640B8D">
        <w:rPr>
          <w:rFonts w:ascii="Times New Roman" w:hAnsi="Times New Roman" w:cs="Times New Roman"/>
        </w:rPr>
        <w:t>Bu hükümsüzlük sebebine ancak gerçek buluş sahipleri veya halefleri dayanabilecektir.</w:t>
      </w:r>
    </w:p>
    <w:p w:rsidR="001D043B" w:rsidRDefault="001D043B" w:rsidP="002B6BD9">
      <w:pPr>
        <w:ind w:left="360" w:firstLine="348"/>
        <w:jc w:val="both"/>
        <w:rPr>
          <w:rFonts w:ascii="Times New Roman" w:hAnsi="Times New Roman" w:cs="Times New Roman"/>
        </w:rPr>
      </w:pPr>
      <w:r>
        <w:rPr>
          <w:rFonts w:ascii="Times New Roman" w:hAnsi="Times New Roman" w:cs="Times New Roman"/>
        </w:rPr>
        <w:t xml:space="preserve">Uygulamada, </w:t>
      </w:r>
      <w:proofErr w:type="spellStart"/>
      <w:r>
        <w:rPr>
          <w:rFonts w:ascii="Times New Roman" w:hAnsi="Times New Roman" w:cs="Times New Roman"/>
        </w:rPr>
        <w:t>SMK</w:t>
      </w:r>
      <w:r w:rsidR="000D6D58">
        <w:rPr>
          <w:rFonts w:ascii="Times New Roman" w:hAnsi="Times New Roman" w:cs="Times New Roman"/>
        </w:rPr>
        <w:t>’nın</w:t>
      </w:r>
      <w:proofErr w:type="spellEnd"/>
      <w:r>
        <w:rPr>
          <w:rFonts w:ascii="Times New Roman" w:hAnsi="Times New Roman" w:cs="Times New Roman"/>
        </w:rPr>
        <w:t xml:space="preserve"> yürürlüğünden önce başvurularak edinilen belgelerin hükümsüzlük davalarında</w:t>
      </w:r>
      <w:r w:rsidR="000D6D58">
        <w:rPr>
          <w:rFonts w:ascii="Times New Roman" w:hAnsi="Times New Roman" w:cs="Times New Roman"/>
        </w:rPr>
        <w:t>,</w:t>
      </w:r>
      <w:r w:rsidR="00037B81">
        <w:rPr>
          <w:rFonts w:ascii="Times New Roman" w:hAnsi="Times New Roman" w:cs="Times New Roman"/>
        </w:rPr>
        <w:t xml:space="preserve"> </w:t>
      </w:r>
      <w:r w:rsidR="000D6D58">
        <w:rPr>
          <w:rFonts w:ascii="Times New Roman" w:hAnsi="Times New Roman" w:cs="Times New Roman"/>
        </w:rPr>
        <w:t xml:space="preserve">mülga </w:t>
      </w:r>
      <w:proofErr w:type="spellStart"/>
      <w:r>
        <w:rPr>
          <w:rFonts w:ascii="Times New Roman" w:hAnsi="Times New Roman" w:cs="Times New Roman"/>
        </w:rPr>
        <w:t>PatKHK</w:t>
      </w:r>
      <w:proofErr w:type="spellEnd"/>
      <w:r>
        <w:rPr>
          <w:rFonts w:ascii="Times New Roman" w:hAnsi="Times New Roman" w:cs="Times New Roman"/>
        </w:rPr>
        <w:t xml:space="preserve"> hükümlerine başvurulması gereklidir. Temelde aynı ilkeler uygulanmakla birlikte</w:t>
      </w:r>
      <w:r w:rsidR="002B6BD9">
        <w:rPr>
          <w:rFonts w:ascii="Times New Roman" w:hAnsi="Times New Roman" w:cs="Times New Roman"/>
        </w:rPr>
        <w:t>,</w:t>
      </w:r>
      <w:r>
        <w:rPr>
          <w:rFonts w:ascii="Times New Roman" w:hAnsi="Times New Roman" w:cs="Times New Roman"/>
        </w:rPr>
        <w:t xml:space="preserve"> hakkın doğumu ve sona ermesi, tescil şartları başvuru tarihindeki mevzuata tabidir.</w:t>
      </w:r>
      <w:r w:rsidR="002B6BD9">
        <w:rPr>
          <w:rFonts w:ascii="Times New Roman" w:hAnsi="Times New Roman" w:cs="Times New Roman"/>
        </w:rPr>
        <w:t xml:space="preserve"> Bu konuda</w:t>
      </w:r>
      <w:r w:rsidR="00DB186C">
        <w:rPr>
          <w:rFonts w:ascii="Times New Roman" w:hAnsi="Times New Roman" w:cs="Times New Roman"/>
        </w:rPr>
        <w:t>,</w:t>
      </w:r>
      <w:r w:rsidR="00037B81">
        <w:rPr>
          <w:rFonts w:ascii="Times New Roman" w:hAnsi="Times New Roman" w:cs="Times New Roman"/>
        </w:rPr>
        <w:t xml:space="preserve">   </w:t>
      </w:r>
      <w:proofErr w:type="spellStart"/>
      <w:r w:rsidR="002B6BD9">
        <w:rPr>
          <w:rFonts w:ascii="Times New Roman" w:hAnsi="Times New Roman" w:cs="Times New Roman"/>
        </w:rPr>
        <w:t>SMK’nın</w:t>
      </w:r>
      <w:proofErr w:type="spellEnd"/>
      <w:r w:rsidR="002B6BD9">
        <w:rPr>
          <w:rFonts w:ascii="Times New Roman" w:hAnsi="Times New Roman" w:cs="Times New Roman"/>
        </w:rPr>
        <w:t xml:space="preserve"> geçici 1. maddesine bakmak doğru olacaktır. Geçici maddede, eski mevzuata göre verilmiş belgeler için uygulanamayacak SMK hükümleri sayılmıştır. Bunlar; patent ve faydalı modeller için </w:t>
      </w:r>
      <w:r w:rsidR="002B6BD9" w:rsidRPr="002B6BD9">
        <w:rPr>
          <w:rFonts w:ascii="Times New Roman" w:hAnsi="Times New Roman" w:cs="Times New Roman"/>
        </w:rPr>
        <w:t>99 uncu, 138 inci ve 144 üncü maddeler ile 113 üncü maddenin beşinci fıkrası ve 121 inci maddenin s</w:t>
      </w:r>
      <w:r w:rsidR="002B6BD9">
        <w:rPr>
          <w:rFonts w:ascii="Times New Roman" w:hAnsi="Times New Roman" w:cs="Times New Roman"/>
        </w:rPr>
        <w:t>ekizinci fıkrasıdır</w:t>
      </w:r>
      <w:r w:rsidR="002B6BD9" w:rsidRPr="002B6BD9">
        <w:rPr>
          <w:rFonts w:ascii="Times New Roman" w:hAnsi="Times New Roman" w:cs="Times New Roman"/>
        </w:rPr>
        <w:t>.</w:t>
      </w:r>
      <w:r w:rsidR="002B6BD9">
        <w:rPr>
          <w:rFonts w:ascii="Times New Roman" w:hAnsi="Times New Roman" w:cs="Times New Roman"/>
        </w:rPr>
        <w:t xml:space="preserve"> Sair SMK </w:t>
      </w:r>
      <w:r w:rsidR="002B6BD9" w:rsidRPr="002B6BD9">
        <w:rPr>
          <w:rFonts w:ascii="Times New Roman" w:hAnsi="Times New Roman" w:cs="Times New Roman"/>
        </w:rPr>
        <w:t>hükümleri</w:t>
      </w:r>
      <w:r w:rsidR="002B6BD9">
        <w:rPr>
          <w:rFonts w:ascii="Times New Roman" w:hAnsi="Times New Roman" w:cs="Times New Roman"/>
        </w:rPr>
        <w:t>,</w:t>
      </w:r>
      <w:r w:rsidR="002B6BD9" w:rsidRPr="002B6BD9">
        <w:rPr>
          <w:rFonts w:ascii="Times New Roman" w:hAnsi="Times New Roman" w:cs="Times New Roman"/>
        </w:rPr>
        <w:t xml:space="preserve"> eski belgelere de uygulanabilecektir.</w:t>
      </w:r>
    </w:p>
    <w:p w:rsidR="00640B8D" w:rsidRDefault="00640B8D" w:rsidP="002B6BD9">
      <w:pPr>
        <w:ind w:left="360" w:firstLine="348"/>
        <w:jc w:val="both"/>
        <w:rPr>
          <w:rFonts w:ascii="Times New Roman" w:hAnsi="Times New Roman" w:cs="Times New Roman"/>
        </w:rPr>
      </w:pPr>
      <w:r>
        <w:rPr>
          <w:rFonts w:ascii="Times New Roman" w:hAnsi="Times New Roman" w:cs="Times New Roman"/>
        </w:rPr>
        <w:t>Hükümsüzlük sadece bir kısım istemlere ilişkin olduğunda</w:t>
      </w:r>
      <w:r w:rsidR="000D6D58">
        <w:rPr>
          <w:rFonts w:ascii="Times New Roman" w:hAnsi="Times New Roman" w:cs="Times New Roman"/>
        </w:rPr>
        <w:t>,</w:t>
      </w:r>
      <w:r>
        <w:rPr>
          <w:rFonts w:ascii="Times New Roman" w:hAnsi="Times New Roman" w:cs="Times New Roman"/>
        </w:rPr>
        <w:t xml:space="preserve"> kısmi terkin kararı verilecektir. Ancak bir sitemin kendi içinde bölünmesi ve kısmi terkini kararı verilemez. Öte yandan kısmi hükümsüzlük verildiğinde, </w:t>
      </w:r>
      <w:r w:rsidRPr="00640B8D">
        <w:rPr>
          <w:rFonts w:ascii="Times New Roman" w:hAnsi="Times New Roman" w:cs="Times New Roman"/>
        </w:rPr>
        <w:t xml:space="preserve">faydalı modelin iptal edilmeyen istem veya istemleri 142 </w:t>
      </w:r>
      <w:proofErr w:type="spellStart"/>
      <w:r w:rsidRPr="00640B8D">
        <w:rPr>
          <w:rFonts w:ascii="Times New Roman" w:hAnsi="Times New Roman" w:cs="Times New Roman"/>
        </w:rPr>
        <w:t>nci</w:t>
      </w:r>
      <w:proofErr w:type="spellEnd"/>
      <w:r w:rsidRPr="00640B8D">
        <w:rPr>
          <w:rFonts w:ascii="Times New Roman" w:hAnsi="Times New Roman" w:cs="Times New Roman"/>
        </w:rPr>
        <w:t xml:space="preserve"> madde hükümlerine uygun olması hâlinde faydalı model, bu istem veya istemler için geçerli kalır.</w:t>
      </w:r>
      <w:r>
        <w:rPr>
          <w:rFonts w:ascii="Times New Roman" w:hAnsi="Times New Roman" w:cs="Times New Roman"/>
        </w:rPr>
        <w:t xml:space="preserve"> Bunun anlamı yenilik taşıdığı veya korunabilir olduğu düşünülen kısmın kendi başına pratik olarak bir anlam ifade etmesi, faydalı model koşullarını taşıması gereklidir. Bu hallerde teknik uzmanların geçerli kalması gereken istem veya istemlerin ferdi önem ve özelliğini değerlendirmeleri, korumaya değer olup olamadığını belirlemeleri gereklidir. Belge sahibinin gerektiğinde, bu istemleri başlangıçtaki koruma kapsamını aşmamak kaydıyla, formüle etmesi, düzeltmesi </w:t>
      </w:r>
      <w:r>
        <w:rPr>
          <w:rFonts w:ascii="Times New Roman" w:hAnsi="Times New Roman" w:cs="Times New Roman"/>
        </w:rPr>
        <w:lastRenderedPageBreak/>
        <w:t xml:space="preserve">mümkündür. </w:t>
      </w:r>
      <w:r w:rsidR="005651F4">
        <w:rPr>
          <w:rFonts w:ascii="Times New Roman" w:hAnsi="Times New Roman" w:cs="Times New Roman"/>
        </w:rPr>
        <w:t>Ancak çoğunlukla ana istem hükümsüz olduğundan ona bağlı olan yan istemler de hükümsüz olurlar. Buna rağmen bazı durumlarda yan istemlerin yine de ana istemden bağımsız varlıkları ve yenilik özellikleri bulunabilir. Bu son halde, kısmi terkin kararı verilerek yeni istemlerin geçerliliği belirlenir.</w:t>
      </w:r>
    </w:p>
    <w:p w:rsidR="002D3469" w:rsidRPr="002D3469" w:rsidRDefault="002D3469" w:rsidP="002D3469">
      <w:pPr>
        <w:ind w:left="360" w:firstLine="348"/>
        <w:jc w:val="both"/>
        <w:rPr>
          <w:rFonts w:ascii="Times New Roman" w:hAnsi="Times New Roman" w:cs="Times New Roman"/>
        </w:rPr>
      </w:pPr>
      <w:r>
        <w:rPr>
          <w:rFonts w:ascii="Times New Roman" w:hAnsi="Times New Roman" w:cs="Times New Roman"/>
        </w:rPr>
        <w:t>Faydalı model istemlerinin hükümsüzlüğü davasında kısmi terkin ihtimali hakkında aşağıdaki karar incelenmelidir. Karar, f</w:t>
      </w:r>
      <w:r w:rsidRPr="002D3469">
        <w:rPr>
          <w:rFonts w:ascii="Times New Roman" w:hAnsi="Times New Roman" w:cs="Times New Roman"/>
        </w:rPr>
        <w:t>ay</w:t>
      </w:r>
      <w:r>
        <w:rPr>
          <w:rFonts w:ascii="Times New Roman" w:hAnsi="Times New Roman" w:cs="Times New Roman"/>
        </w:rPr>
        <w:t>dalı modelin hükümsüzlüğü</w:t>
      </w:r>
      <w:r w:rsidRPr="002D3469">
        <w:rPr>
          <w:rFonts w:ascii="Times New Roman" w:hAnsi="Times New Roman" w:cs="Times New Roman"/>
        </w:rPr>
        <w:t>, karşı tecavüz ve tazminat davas</w:t>
      </w:r>
      <w:r>
        <w:rPr>
          <w:rFonts w:ascii="Times New Roman" w:hAnsi="Times New Roman" w:cs="Times New Roman"/>
        </w:rPr>
        <w:t>ında</w:t>
      </w:r>
      <w:r w:rsidRPr="002D3469">
        <w:rPr>
          <w:rFonts w:ascii="Times New Roman" w:hAnsi="Times New Roman" w:cs="Times New Roman"/>
        </w:rPr>
        <w:t xml:space="preserve">;  kısmi terkin nedeniyle davalı yararına </w:t>
      </w:r>
      <w:proofErr w:type="gramStart"/>
      <w:r w:rsidRPr="002D3469">
        <w:rPr>
          <w:rFonts w:ascii="Times New Roman" w:hAnsi="Times New Roman" w:cs="Times New Roman"/>
        </w:rPr>
        <w:t>vekalet</w:t>
      </w:r>
      <w:proofErr w:type="gramEnd"/>
      <w:r w:rsidRPr="002D3469">
        <w:rPr>
          <w:rFonts w:ascii="Times New Roman" w:hAnsi="Times New Roman" w:cs="Times New Roman"/>
        </w:rPr>
        <w:t xml:space="preserve"> ücreti</w:t>
      </w:r>
      <w:r>
        <w:rPr>
          <w:rFonts w:ascii="Times New Roman" w:hAnsi="Times New Roman" w:cs="Times New Roman"/>
        </w:rPr>
        <w:t xml:space="preserve"> hakkındadır:</w:t>
      </w:r>
    </w:p>
    <w:p w:rsidR="002D3469" w:rsidRPr="002D3469" w:rsidRDefault="002D3469" w:rsidP="002D3469">
      <w:pPr>
        <w:ind w:left="360" w:firstLine="348"/>
        <w:jc w:val="both"/>
        <w:rPr>
          <w:rFonts w:ascii="Times New Roman" w:hAnsi="Times New Roman" w:cs="Times New Roman"/>
          <w:i/>
        </w:rPr>
      </w:pPr>
      <w:proofErr w:type="gramStart"/>
      <w:r>
        <w:rPr>
          <w:rFonts w:ascii="Times New Roman" w:hAnsi="Times New Roman" w:cs="Times New Roman"/>
          <w:i/>
        </w:rPr>
        <w:t>“</w:t>
      </w:r>
      <w:r w:rsidRPr="002D3469">
        <w:rPr>
          <w:rFonts w:ascii="Times New Roman" w:hAnsi="Times New Roman" w:cs="Times New Roman"/>
          <w:i/>
        </w:rPr>
        <w:t xml:space="preserve">Davacı vekili, müvekkilinin uzun yıllardır çiftçilerce kullanılan taş toplama makinesini üretip sattığını, davalının 18.12.2009 tarihinde Türk Patent Enstitüsü'ne başvurarak 2009/09574 numaralı faydalı model belgesi ile bu makineyi kendi adına tescil ettirdiğini, müvekkilinin bu durumdan mahkemenin 2011/19 </w:t>
      </w:r>
      <w:proofErr w:type="spellStart"/>
      <w:r w:rsidRPr="002D3469">
        <w:rPr>
          <w:rFonts w:ascii="Times New Roman" w:hAnsi="Times New Roman" w:cs="Times New Roman"/>
          <w:i/>
        </w:rPr>
        <w:t>D.İş</w:t>
      </w:r>
      <w:proofErr w:type="spellEnd"/>
      <w:r w:rsidRPr="002D3469">
        <w:rPr>
          <w:rFonts w:ascii="Times New Roman" w:hAnsi="Times New Roman" w:cs="Times New Roman"/>
          <w:i/>
        </w:rPr>
        <w:t xml:space="preserve"> sayılı tespit dosyası ile haberdar olduğunu, davalının piyasada tekel yaratmaya ve haksız menfaat elde etmeye çalıştığını, çeşitli firmalarca üretilen taş toplama makineleri ile ilgili olarak birçok üniversite tarafından 2009 yılından çok önce, 2004-2005 yıllarında deney raporları düzenlendiğini, davalının buluşunun yeni olmadığını ileri sürerek, davalı adına tescilli faydalı model belgesinin hükümsüzlüğünü, hüküm özetinin ilanını talep ve dava etmiştir.</w:t>
      </w:r>
      <w:proofErr w:type="gramEnd"/>
    </w:p>
    <w:p w:rsidR="002D3469" w:rsidRPr="002D3469" w:rsidRDefault="002D3469" w:rsidP="002D3469">
      <w:pPr>
        <w:ind w:left="360" w:firstLine="348"/>
        <w:jc w:val="both"/>
        <w:rPr>
          <w:rFonts w:ascii="Times New Roman" w:hAnsi="Times New Roman" w:cs="Times New Roman"/>
          <w:i/>
        </w:rPr>
      </w:pPr>
      <w:r w:rsidRPr="002D3469">
        <w:rPr>
          <w:rFonts w:ascii="Times New Roman" w:hAnsi="Times New Roman" w:cs="Times New Roman"/>
          <w:i/>
        </w:rPr>
        <w:tab/>
        <w:t xml:space="preserve">Davalı vekili, müvekkilinin benzer makinelere göre farklı gereksinimleri karşılayan, tüm dezavantajları ortadan kaldıran ve ilave bazı avantajlar getiren, çalışma randımanı artırılan ve kullanıcıyı maliyet bakımından menfi yönde en az etkileyen taş toplama makinesini ürettiğini, müvekkilinin ürününün yenilik unsurunu taşıdığını savunarak davanın reddini istemiş, birleşen davada ise davalının müvekkilinin büyük bir emek ve çabayla oluşturduğu ürün ve müşteri kitlesinden haksız olarak yararlanmak istediğini, müvekkilinin ürettiği ve yaygınlaştırdığı üründeki aynı tekniği </w:t>
      </w:r>
      <w:proofErr w:type="gramStart"/>
      <w:r w:rsidRPr="002D3469">
        <w:rPr>
          <w:rFonts w:ascii="Times New Roman" w:hAnsi="Times New Roman" w:cs="Times New Roman"/>
          <w:i/>
        </w:rPr>
        <w:t>baz</w:t>
      </w:r>
      <w:proofErr w:type="gramEnd"/>
      <w:r w:rsidRPr="002D3469">
        <w:rPr>
          <w:rFonts w:ascii="Times New Roman" w:hAnsi="Times New Roman" w:cs="Times New Roman"/>
          <w:i/>
        </w:rPr>
        <w:t xml:space="preserve"> alarak, ürünün taklitlerini piyasaya sürdüğünü ve müvekkilinin müşteri kitlesini yanıltarak, müvekkilinin ürünleriyle kendi ürünlerinin karıştırılmasına ve satışlarının azalmasına yol açtığını ileri sürerek, davacı-birleşen davalının müvekkilinin faydalı modelden doğan haklarına tecavüz ve haksız rekabet teşkil eden fiillerinin tespitini, önlenmesini, 20.000,00 TL maddi tazminatın davacı-birleşen davalıdan tahsilini talep etmiştir. </w:t>
      </w:r>
    </w:p>
    <w:p w:rsidR="002D3469" w:rsidRPr="002D3469" w:rsidRDefault="002D3469" w:rsidP="002D3469">
      <w:pPr>
        <w:ind w:left="360" w:firstLine="348"/>
        <w:jc w:val="both"/>
        <w:rPr>
          <w:rFonts w:ascii="Times New Roman" w:hAnsi="Times New Roman" w:cs="Times New Roman"/>
          <w:i/>
        </w:rPr>
      </w:pPr>
      <w:r w:rsidRPr="002D3469">
        <w:rPr>
          <w:rFonts w:ascii="Times New Roman" w:hAnsi="Times New Roman" w:cs="Times New Roman"/>
          <w:i/>
        </w:rPr>
        <w:tab/>
        <w:t xml:space="preserve">Davacı-birleşen davada davalı vekili, birleşen davanın reddini savunmuştur. </w:t>
      </w:r>
    </w:p>
    <w:p w:rsidR="002D3469" w:rsidRPr="002D3469" w:rsidRDefault="002D3469" w:rsidP="002D3469">
      <w:pPr>
        <w:ind w:left="360" w:firstLine="348"/>
        <w:jc w:val="both"/>
        <w:rPr>
          <w:rFonts w:ascii="Times New Roman" w:hAnsi="Times New Roman" w:cs="Times New Roman"/>
          <w:i/>
        </w:rPr>
      </w:pPr>
      <w:r w:rsidRPr="002D3469">
        <w:rPr>
          <w:rFonts w:ascii="Times New Roman" w:hAnsi="Times New Roman" w:cs="Times New Roman"/>
          <w:i/>
        </w:rPr>
        <w:tab/>
      </w:r>
      <w:proofErr w:type="gramStart"/>
      <w:r w:rsidRPr="002D3469">
        <w:rPr>
          <w:rFonts w:ascii="Times New Roman" w:hAnsi="Times New Roman" w:cs="Times New Roman"/>
          <w:i/>
        </w:rPr>
        <w:t xml:space="preserve">Mahkemece, dosyaya sunulan delillere ve bilirkişi raporuna dayanılarak, asıl davada hükümsüzlüğü istenen faydalı model belgesinin 1, 8-15 </w:t>
      </w:r>
      <w:proofErr w:type="spellStart"/>
      <w:r w:rsidRPr="002D3469">
        <w:rPr>
          <w:rFonts w:ascii="Times New Roman" w:hAnsi="Times New Roman" w:cs="Times New Roman"/>
          <w:i/>
        </w:rPr>
        <w:t>no'lu</w:t>
      </w:r>
      <w:proofErr w:type="spellEnd"/>
      <w:r w:rsidRPr="002D3469">
        <w:rPr>
          <w:rFonts w:ascii="Times New Roman" w:hAnsi="Times New Roman" w:cs="Times New Roman"/>
          <w:i/>
        </w:rPr>
        <w:t xml:space="preserve"> istemlerinin yeni olmadığı, 2 </w:t>
      </w:r>
      <w:proofErr w:type="spellStart"/>
      <w:r w:rsidRPr="002D3469">
        <w:rPr>
          <w:rFonts w:ascii="Times New Roman" w:hAnsi="Times New Roman" w:cs="Times New Roman"/>
          <w:i/>
        </w:rPr>
        <w:t>no'lu</w:t>
      </w:r>
      <w:proofErr w:type="spellEnd"/>
      <w:r w:rsidRPr="002D3469">
        <w:rPr>
          <w:rFonts w:ascii="Times New Roman" w:hAnsi="Times New Roman" w:cs="Times New Roman"/>
          <w:i/>
        </w:rPr>
        <w:t xml:space="preserve"> istemin ana istem ve buna bağlı 3-7 </w:t>
      </w:r>
      <w:proofErr w:type="spellStart"/>
      <w:r w:rsidRPr="002D3469">
        <w:rPr>
          <w:rFonts w:ascii="Times New Roman" w:hAnsi="Times New Roman" w:cs="Times New Roman"/>
          <w:i/>
        </w:rPr>
        <w:t>no'lu</w:t>
      </w:r>
      <w:proofErr w:type="spellEnd"/>
      <w:r w:rsidRPr="002D3469">
        <w:rPr>
          <w:rFonts w:ascii="Times New Roman" w:hAnsi="Times New Roman" w:cs="Times New Roman"/>
          <w:i/>
        </w:rPr>
        <w:t xml:space="preserve"> istemlerin “bağlı istem” olduğundan, 2 ile paralel olarak yeni olduğu, birleşen davanın ise ispat edilemediği gerekçesiyle asıl davanın kısmen kabulüne, davalının faydalı model belgesinin 1, 8-15 </w:t>
      </w:r>
      <w:proofErr w:type="spellStart"/>
      <w:r w:rsidRPr="002D3469">
        <w:rPr>
          <w:rFonts w:ascii="Times New Roman" w:hAnsi="Times New Roman" w:cs="Times New Roman"/>
          <w:i/>
        </w:rPr>
        <w:t>no'lu</w:t>
      </w:r>
      <w:proofErr w:type="spellEnd"/>
      <w:r w:rsidRPr="002D3469">
        <w:rPr>
          <w:rFonts w:ascii="Times New Roman" w:hAnsi="Times New Roman" w:cs="Times New Roman"/>
          <w:i/>
        </w:rPr>
        <w:t xml:space="preserve"> istemlerinin hükümsüzlüğüne, birleşen davanın reddine karar verilmiştir. </w:t>
      </w:r>
      <w:proofErr w:type="gramEnd"/>
    </w:p>
    <w:p w:rsidR="002D3469" w:rsidRPr="002D3469" w:rsidRDefault="002D3469" w:rsidP="002D3469">
      <w:pPr>
        <w:ind w:left="360" w:firstLine="348"/>
        <w:jc w:val="both"/>
        <w:rPr>
          <w:rFonts w:ascii="Times New Roman" w:hAnsi="Times New Roman" w:cs="Times New Roman"/>
          <w:i/>
        </w:rPr>
      </w:pPr>
      <w:r w:rsidRPr="002D3469">
        <w:rPr>
          <w:rFonts w:ascii="Times New Roman" w:hAnsi="Times New Roman" w:cs="Times New Roman"/>
          <w:i/>
        </w:rPr>
        <w:tab/>
        <w:t xml:space="preserve">Kararı, asıl davada davalı-birleşen davada davacı vekili temyiz etmiştir. </w:t>
      </w:r>
    </w:p>
    <w:p w:rsidR="002D3469" w:rsidRPr="002D3469" w:rsidRDefault="002D3469" w:rsidP="002D3469">
      <w:pPr>
        <w:ind w:left="360" w:firstLine="348"/>
        <w:jc w:val="both"/>
        <w:rPr>
          <w:rFonts w:ascii="Times New Roman" w:hAnsi="Times New Roman" w:cs="Times New Roman"/>
          <w:i/>
        </w:rPr>
      </w:pPr>
      <w:r w:rsidRPr="002D3469">
        <w:rPr>
          <w:rFonts w:ascii="Times New Roman" w:hAnsi="Times New Roman" w:cs="Times New Roman"/>
          <w:i/>
        </w:rPr>
        <w:tab/>
      </w:r>
      <w:proofErr w:type="gramStart"/>
      <w:r w:rsidRPr="002D3469">
        <w:rPr>
          <w:rFonts w:ascii="Times New Roman" w:hAnsi="Times New Roman" w:cs="Times New Roman"/>
          <w:i/>
        </w:rPr>
        <w:t xml:space="preserve">1- Dava dosyası içerisindeki bilgi ve belgelere, mahkeme kararının gerekçesinde dayanılan delillerin tartışılıp değerlendirilmesinde usul ve yasaya aykırı bir yön bulunmamasına göre, asıl davada davalı-birleşen davada davacı vekilinin birleşen davaya yönelik tüm ve asıl davaya yönelik aşağıdaki bent kapsamı dışında kalan ve yerinde görülmeyen diğer temyiz itirazlarının reddi ile yerel mahkemece birleşen davada verilen hükmün onanması gerekmiştir. </w:t>
      </w:r>
      <w:proofErr w:type="gramEnd"/>
    </w:p>
    <w:p w:rsidR="002D3469" w:rsidRPr="002D3469" w:rsidRDefault="002D3469" w:rsidP="002D3469">
      <w:pPr>
        <w:ind w:left="360" w:firstLine="348"/>
        <w:jc w:val="both"/>
        <w:rPr>
          <w:rFonts w:ascii="Times New Roman" w:hAnsi="Times New Roman" w:cs="Times New Roman"/>
          <w:i/>
        </w:rPr>
      </w:pPr>
      <w:r w:rsidRPr="002D3469">
        <w:rPr>
          <w:rFonts w:ascii="Times New Roman" w:hAnsi="Times New Roman" w:cs="Times New Roman"/>
          <w:i/>
        </w:rPr>
        <w:lastRenderedPageBreak/>
        <w:tab/>
        <w:t xml:space="preserve">2- Ancak asıl dava, faydalı model belgesinin hükümsüzlüğü, birleşen dava, faydalı modelden kaynaklanan haklara tecavüz ve haksız rekabet teşkil eden fiillerin tespiti, önlenmesi ve maddi tazminatın tahsili istemlerine ilişkindir. </w:t>
      </w:r>
    </w:p>
    <w:p w:rsidR="002D3469" w:rsidRPr="002D3469" w:rsidRDefault="002D3469" w:rsidP="002D3469">
      <w:pPr>
        <w:ind w:left="360" w:firstLine="348"/>
        <w:jc w:val="both"/>
        <w:rPr>
          <w:rFonts w:ascii="Times New Roman" w:hAnsi="Times New Roman" w:cs="Times New Roman"/>
          <w:i/>
        </w:rPr>
      </w:pPr>
      <w:r w:rsidRPr="002D3469">
        <w:rPr>
          <w:rFonts w:ascii="Times New Roman" w:hAnsi="Times New Roman" w:cs="Times New Roman"/>
          <w:i/>
        </w:rPr>
        <w:tab/>
        <w:t xml:space="preserve">Asıl davada hükümsüzlüğü istenen dava konusu faydalı model belgesinin 1-15 numaralı istemlerden oluştuğu, mahkemece asıl davanın kısmen kabulüne, 1 ve 8-15 numaralı istemlerin hükümsüzlüğüne karar verildiği halde, davalı yararına </w:t>
      </w:r>
      <w:proofErr w:type="gramStart"/>
      <w:r w:rsidRPr="002D3469">
        <w:rPr>
          <w:rFonts w:ascii="Times New Roman" w:hAnsi="Times New Roman" w:cs="Times New Roman"/>
          <w:i/>
        </w:rPr>
        <w:t>vekalet</w:t>
      </w:r>
      <w:proofErr w:type="gramEnd"/>
      <w:r w:rsidRPr="002D3469">
        <w:rPr>
          <w:rFonts w:ascii="Times New Roman" w:hAnsi="Times New Roman" w:cs="Times New Roman"/>
          <w:i/>
        </w:rPr>
        <w:t xml:space="preserve"> ücreti takdir edilmemiş olması ve yine asıl davada yapılan yargılama giderlerinin, davanın kabul/ret oranı nazara alınmadan, tümünün davalıdan tahsiline karar verilmiş bulunması doğru görülmemiş, kararın bu nedenle asıl davada davalı şirket yararına bozulması gerekmiştir. </w:t>
      </w:r>
    </w:p>
    <w:p w:rsidR="002D3469" w:rsidRDefault="002D3469" w:rsidP="002D3469">
      <w:pPr>
        <w:ind w:left="360" w:firstLine="348"/>
        <w:jc w:val="both"/>
        <w:rPr>
          <w:rFonts w:ascii="Times New Roman" w:hAnsi="Times New Roman" w:cs="Times New Roman"/>
        </w:rPr>
      </w:pPr>
      <w:r w:rsidRPr="002D3469">
        <w:rPr>
          <w:rFonts w:ascii="Times New Roman" w:hAnsi="Times New Roman" w:cs="Times New Roman"/>
          <w:i/>
        </w:rPr>
        <w:tab/>
        <w:t xml:space="preserve">SONUÇ: Yukarıda (1) numaralı bentte açıklanan nedenlerle asıl davada davalı-birleşen davada davacı vekilinin, birleşen davaya yönelik tüm ve asıl davaya yönelik diğer temyiz itirazlarının REDDİ ile yerel mahkemece birleşen davada verilen hükmün ONANMASINA, (2) numaralı bentte açıklanan nedenlerle asıl davada davalı-birleşen davada davacı vekilinin, asıl davaya yönelik temyiz itirazlarının kabulü ile yerel mahkemece asıl davada verilen kararının davalı şirket yararına BOZULMASINA, takdir olunan 1.350,00 TL duruşma </w:t>
      </w:r>
      <w:proofErr w:type="gramStart"/>
      <w:r w:rsidRPr="002D3469">
        <w:rPr>
          <w:rFonts w:ascii="Times New Roman" w:hAnsi="Times New Roman" w:cs="Times New Roman"/>
          <w:i/>
        </w:rPr>
        <w:t>vekalet</w:t>
      </w:r>
      <w:proofErr w:type="gramEnd"/>
      <w:r w:rsidRPr="002D3469">
        <w:rPr>
          <w:rFonts w:ascii="Times New Roman" w:hAnsi="Times New Roman" w:cs="Times New Roman"/>
          <w:i/>
        </w:rPr>
        <w:t xml:space="preserve"> ücretinin asıl davada davacı Ali İhsan Önal'dan alınarak, asıl davada davalı Şirket'e verilmesine, ödediği temyiz peşin harcın isteği halinde temyiz eden birleşen davada davacı Şirket'e iadesine, alınmadığı anlaşılan 143,50 TL temyiz başvuru harcı ile 29,20 TL temyiz ilam harcının </w:t>
      </w:r>
      <w:r w:rsidRPr="002D3469">
        <w:rPr>
          <w:rFonts w:ascii="Times New Roman" w:hAnsi="Times New Roman" w:cs="Times New Roman"/>
        </w:rPr>
        <w:t xml:space="preserve">birleşen </w:t>
      </w:r>
      <w:r w:rsidRPr="00820116">
        <w:rPr>
          <w:rFonts w:ascii="Times New Roman" w:hAnsi="Times New Roman" w:cs="Times New Roman"/>
          <w:i/>
        </w:rPr>
        <w:t>davada davacı Şirket'ten alınmasına, 28.01.2016 tarihinde oybirliğiyle karar verildi.”</w:t>
      </w:r>
      <w:r w:rsidRPr="00820116">
        <w:rPr>
          <w:rStyle w:val="DipnotBavurusu"/>
          <w:rFonts w:ascii="Times New Roman" w:hAnsi="Times New Roman" w:cs="Times New Roman"/>
          <w:i/>
        </w:rPr>
        <w:footnoteReference w:id="36"/>
      </w:r>
    </w:p>
    <w:p w:rsidR="00820116" w:rsidRDefault="00820116" w:rsidP="00F1196B">
      <w:pPr>
        <w:ind w:left="360" w:firstLine="348"/>
        <w:jc w:val="both"/>
        <w:rPr>
          <w:rFonts w:ascii="Times New Roman" w:hAnsi="Times New Roman" w:cs="Times New Roman"/>
        </w:rPr>
      </w:pPr>
      <w:r>
        <w:rPr>
          <w:rFonts w:ascii="Times New Roman" w:hAnsi="Times New Roman" w:cs="Times New Roman"/>
        </w:rPr>
        <w:t xml:space="preserve">Kısmi terkin ve kısmi </w:t>
      </w:r>
      <w:proofErr w:type="spellStart"/>
      <w:r>
        <w:rPr>
          <w:rFonts w:ascii="Times New Roman" w:hAnsi="Times New Roman" w:cs="Times New Roman"/>
        </w:rPr>
        <w:t>red</w:t>
      </w:r>
      <w:proofErr w:type="spellEnd"/>
      <w:r>
        <w:rPr>
          <w:rFonts w:ascii="Times New Roman" w:hAnsi="Times New Roman" w:cs="Times New Roman"/>
        </w:rPr>
        <w:t xml:space="preserve"> halinde kalan istemlerin akıbeti hakkında dikkatli bir teknik değerlendirme gereklidir. Aşağıdaki karar, k</w:t>
      </w:r>
      <w:r w:rsidRPr="00820116">
        <w:rPr>
          <w:rFonts w:ascii="Times New Roman" w:hAnsi="Times New Roman" w:cs="Times New Roman"/>
        </w:rPr>
        <w:t>ısmi terkin; yeni olduğu belirlenen istemlerin korumaya değer küçük buluş niteliğinin tespiti zorunluluğu</w:t>
      </w:r>
      <w:r>
        <w:rPr>
          <w:rFonts w:ascii="Times New Roman" w:hAnsi="Times New Roman" w:cs="Times New Roman"/>
        </w:rPr>
        <w:t>na ilişkindir:</w:t>
      </w:r>
    </w:p>
    <w:p w:rsidR="00820116" w:rsidRPr="00820116" w:rsidRDefault="00820116" w:rsidP="00820116">
      <w:pPr>
        <w:ind w:left="360" w:firstLine="348"/>
        <w:jc w:val="both"/>
        <w:rPr>
          <w:rFonts w:ascii="Times New Roman" w:hAnsi="Times New Roman" w:cs="Times New Roman"/>
          <w:i/>
        </w:rPr>
      </w:pPr>
      <w:r w:rsidRPr="00820116">
        <w:rPr>
          <w:rFonts w:ascii="Times New Roman" w:hAnsi="Times New Roman" w:cs="Times New Roman"/>
          <w:i/>
        </w:rPr>
        <w:tab/>
      </w:r>
      <w:r>
        <w:rPr>
          <w:rFonts w:ascii="Times New Roman" w:hAnsi="Times New Roman" w:cs="Times New Roman"/>
          <w:i/>
        </w:rPr>
        <w:t>“</w:t>
      </w:r>
      <w:r w:rsidRPr="00820116">
        <w:rPr>
          <w:rFonts w:ascii="Times New Roman" w:hAnsi="Times New Roman" w:cs="Times New Roman"/>
          <w:i/>
        </w:rPr>
        <w:t xml:space="preserve"> Davacı/karşı davalı vekili, müvekkilinin 1999 yılından beri morg üniteleri, kadavra ekipmanları alanında faaliyet gösterdiğini, 2009/0003 </w:t>
      </w:r>
      <w:proofErr w:type="spellStart"/>
      <w:r w:rsidRPr="00820116">
        <w:rPr>
          <w:rFonts w:ascii="Times New Roman" w:hAnsi="Times New Roman" w:cs="Times New Roman"/>
          <w:i/>
        </w:rPr>
        <w:t>nolu</w:t>
      </w:r>
      <w:proofErr w:type="spellEnd"/>
      <w:r w:rsidRPr="00820116">
        <w:rPr>
          <w:rFonts w:ascii="Times New Roman" w:hAnsi="Times New Roman" w:cs="Times New Roman"/>
          <w:i/>
        </w:rPr>
        <w:t xml:space="preserve"> MODÜLER MORG </w:t>
      </w:r>
      <w:proofErr w:type="gramStart"/>
      <w:r w:rsidRPr="00820116">
        <w:rPr>
          <w:rFonts w:ascii="Times New Roman" w:hAnsi="Times New Roman" w:cs="Times New Roman"/>
          <w:i/>
        </w:rPr>
        <w:t>ÜNİTESİ  isimli</w:t>
      </w:r>
      <w:proofErr w:type="gramEnd"/>
      <w:r w:rsidRPr="00820116">
        <w:rPr>
          <w:rFonts w:ascii="Times New Roman" w:hAnsi="Times New Roman" w:cs="Times New Roman"/>
          <w:i/>
        </w:rPr>
        <w:t xml:space="preserve"> faydalı modelleri bulunduğunu, davalı Bayramoğlu </w:t>
      </w:r>
      <w:proofErr w:type="spellStart"/>
      <w:r w:rsidRPr="00820116">
        <w:rPr>
          <w:rFonts w:ascii="Times New Roman" w:hAnsi="Times New Roman" w:cs="Times New Roman"/>
          <w:i/>
        </w:rPr>
        <w:t>Ltd</w:t>
      </w:r>
      <w:proofErr w:type="spellEnd"/>
      <w:r w:rsidRPr="00820116">
        <w:rPr>
          <w:rFonts w:ascii="Times New Roman" w:hAnsi="Times New Roman" w:cs="Times New Roman"/>
          <w:i/>
        </w:rPr>
        <w:t>.'</w:t>
      </w:r>
      <w:proofErr w:type="spellStart"/>
      <w:r w:rsidRPr="00820116">
        <w:rPr>
          <w:rFonts w:ascii="Times New Roman" w:hAnsi="Times New Roman" w:cs="Times New Roman"/>
          <w:i/>
        </w:rPr>
        <w:t>nin</w:t>
      </w:r>
      <w:proofErr w:type="spellEnd"/>
      <w:r w:rsidRPr="00820116">
        <w:rPr>
          <w:rFonts w:ascii="Times New Roman" w:hAnsi="Times New Roman" w:cs="Times New Roman"/>
          <w:i/>
        </w:rPr>
        <w:t xml:space="preserve"> ürettiği, diğer davalının satışını yaptığı  morg ünitesinin faydalı modelden kaynaklanan haklarına  tecavüz ettiğini, aynı zamanda 6762 Sayılı </w:t>
      </w:r>
      <w:proofErr w:type="spellStart"/>
      <w:r w:rsidRPr="00820116">
        <w:rPr>
          <w:rFonts w:ascii="Times New Roman" w:hAnsi="Times New Roman" w:cs="Times New Roman"/>
          <w:i/>
        </w:rPr>
        <w:t>TTK'nın</w:t>
      </w:r>
      <w:proofErr w:type="spellEnd"/>
      <w:r w:rsidRPr="00820116">
        <w:rPr>
          <w:rFonts w:ascii="Times New Roman" w:hAnsi="Times New Roman" w:cs="Times New Roman"/>
          <w:i/>
        </w:rPr>
        <w:t xml:space="preserve"> 57/5. maddesi uyarınca eylemin haksız rekabete neden olduğunu  ileri sürerek, faydalı modele tecavüz ve haksız rekabetin  tespitini,  menini, hükmün ilanını talep ve dava etmiş, karşı davanın ise reddini istemiştir. </w:t>
      </w:r>
    </w:p>
    <w:p w:rsidR="00820116" w:rsidRPr="00820116" w:rsidRDefault="00820116" w:rsidP="00820116">
      <w:pPr>
        <w:ind w:left="360" w:firstLine="348"/>
        <w:jc w:val="both"/>
        <w:rPr>
          <w:rFonts w:ascii="Times New Roman" w:hAnsi="Times New Roman" w:cs="Times New Roman"/>
          <w:i/>
        </w:rPr>
      </w:pPr>
      <w:r w:rsidRPr="00820116">
        <w:rPr>
          <w:rFonts w:ascii="Times New Roman" w:hAnsi="Times New Roman" w:cs="Times New Roman"/>
          <w:i/>
        </w:rPr>
        <w:tab/>
        <w:t xml:space="preserve">Davalılar/karşı davacılar vekilleri, davacı/karşı davalının faydalı modelinin yenilik vasfına sahip olmadığını, benzerlerinin daha önceden kamuya sunulduğunu, faydalı modele tecavüzlerinin söz konusu </w:t>
      </w:r>
      <w:proofErr w:type="gramStart"/>
      <w:r w:rsidRPr="00820116">
        <w:rPr>
          <w:rFonts w:ascii="Times New Roman" w:hAnsi="Times New Roman" w:cs="Times New Roman"/>
          <w:i/>
        </w:rPr>
        <w:t>olmadığını  ileri</w:t>
      </w:r>
      <w:proofErr w:type="gramEnd"/>
      <w:r w:rsidRPr="00820116">
        <w:rPr>
          <w:rFonts w:ascii="Times New Roman" w:hAnsi="Times New Roman" w:cs="Times New Roman"/>
          <w:i/>
        </w:rPr>
        <w:t xml:space="preserve"> sürerek, asıl davanın reddini, karşı davada ise faydalı modelin hükümsüzlüğünü talep ve dava etmişlerdir. </w:t>
      </w:r>
    </w:p>
    <w:p w:rsidR="00820116" w:rsidRPr="00820116" w:rsidRDefault="00820116" w:rsidP="00820116">
      <w:pPr>
        <w:ind w:left="360" w:firstLine="348"/>
        <w:jc w:val="both"/>
        <w:rPr>
          <w:rFonts w:ascii="Times New Roman" w:hAnsi="Times New Roman" w:cs="Times New Roman"/>
          <w:i/>
        </w:rPr>
      </w:pPr>
      <w:r w:rsidRPr="00820116">
        <w:rPr>
          <w:rFonts w:ascii="Times New Roman" w:hAnsi="Times New Roman" w:cs="Times New Roman"/>
          <w:i/>
        </w:rPr>
        <w:t xml:space="preserve">     Mahkemece, iddia, savunma, bilirkişi raporu ve dosya kapsamına göre, davacı/karşı davalının faydalı modelinin 13 adet isteminin bulunduğu, 1 ve 8 </w:t>
      </w:r>
      <w:proofErr w:type="spellStart"/>
      <w:r w:rsidRPr="00820116">
        <w:rPr>
          <w:rFonts w:ascii="Times New Roman" w:hAnsi="Times New Roman" w:cs="Times New Roman"/>
          <w:i/>
        </w:rPr>
        <w:t>nolu</w:t>
      </w:r>
      <w:proofErr w:type="spellEnd"/>
      <w:r w:rsidRPr="00820116">
        <w:rPr>
          <w:rFonts w:ascii="Times New Roman" w:hAnsi="Times New Roman" w:cs="Times New Roman"/>
          <w:i/>
        </w:rPr>
        <w:t xml:space="preserve"> istemlerin bağımsız, 2,3,4,5,6,7,9,11,12,13 </w:t>
      </w:r>
      <w:proofErr w:type="spellStart"/>
      <w:r w:rsidRPr="00820116">
        <w:rPr>
          <w:rFonts w:ascii="Times New Roman" w:hAnsi="Times New Roman" w:cs="Times New Roman"/>
          <w:i/>
        </w:rPr>
        <w:t>nolu</w:t>
      </w:r>
      <w:proofErr w:type="spellEnd"/>
      <w:r w:rsidRPr="00820116">
        <w:rPr>
          <w:rFonts w:ascii="Times New Roman" w:hAnsi="Times New Roman" w:cs="Times New Roman"/>
          <w:i/>
        </w:rPr>
        <w:t xml:space="preserve"> olanların ise 1 </w:t>
      </w:r>
      <w:proofErr w:type="spellStart"/>
      <w:r w:rsidRPr="00820116">
        <w:rPr>
          <w:rFonts w:ascii="Times New Roman" w:hAnsi="Times New Roman" w:cs="Times New Roman"/>
          <w:i/>
        </w:rPr>
        <w:t>nolu</w:t>
      </w:r>
      <w:proofErr w:type="spellEnd"/>
      <w:r w:rsidRPr="00820116">
        <w:rPr>
          <w:rFonts w:ascii="Times New Roman" w:hAnsi="Times New Roman" w:cs="Times New Roman"/>
          <w:i/>
        </w:rPr>
        <w:t xml:space="preserve"> isteme bağımlı istemler olduğu, faydalı modelin 2,4,7,9 </w:t>
      </w:r>
      <w:proofErr w:type="spellStart"/>
      <w:r w:rsidRPr="00820116">
        <w:rPr>
          <w:rFonts w:ascii="Times New Roman" w:hAnsi="Times New Roman" w:cs="Times New Roman"/>
          <w:i/>
        </w:rPr>
        <w:t>nolu</w:t>
      </w:r>
      <w:proofErr w:type="spellEnd"/>
      <w:r w:rsidRPr="00820116">
        <w:rPr>
          <w:rFonts w:ascii="Times New Roman" w:hAnsi="Times New Roman" w:cs="Times New Roman"/>
          <w:i/>
        </w:rPr>
        <w:t xml:space="preserve"> istemlerin yenilik vasfını taşıdığı, davalı/karşı davacıların morg </w:t>
      </w:r>
      <w:proofErr w:type="gramStart"/>
      <w:r w:rsidRPr="00820116">
        <w:rPr>
          <w:rFonts w:ascii="Times New Roman" w:hAnsi="Times New Roman" w:cs="Times New Roman"/>
          <w:i/>
        </w:rPr>
        <w:t>ünitesinin  davacının</w:t>
      </w:r>
      <w:proofErr w:type="gramEnd"/>
      <w:r w:rsidRPr="00820116">
        <w:rPr>
          <w:rFonts w:ascii="Times New Roman" w:hAnsi="Times New Roman" w:cs="Times New Roman"/>
          <w:i/>
        </w:rPr>
        <w:t xml:space="preserve"> 2,4,7 ve 9 </w:t>
      </w:r>
      <w:proofErr w:type="spellStart"/>
      <w:r w:rsidRPr="00820116">
        <w:rPr>
          <w:rFonts w:ascii="Times New Roman" w:hAnsi="Times New Roman" w:cs="Times New Roman"/>
          <w:i/>
        </w:rPr>
        <w:t>nolu</w:t>
      </w:r>
      <w:proofErr w:type="spellEnd"/>
      <w:r w:rsidRPr="00820116">
        <w:rPr>
          <w:rFonts w:ascii="Times New Roman" w:hAnsi="Times New Roman" w:cs="Times New Roman"/>
          <w:i/>
        </w:rPr>
        <w:t xml:space="preserve"> istemlerine tecavüz ettiği gerekçesiyle, asıl davanın kısmen kabulüne, faydalı modelin 2,4,7,9 </w:t>
      </w:r>
      <w:proofErr w:type="spellStart"/>
      <w:r w:rsidRPr="00820116">
        <w:rPr>
          <w:rFonts w:ascii="Times New Roman" w:hAnsi="Times New Roman" w:cs="Times New Roman"/>
          <w:i/>
        </w:rPr>
        <w:t>nolu</w:t>
      </w:r>
      <w:proofErr w:type="spellEnd"/>
      <w:r w:rsidRPr="00820116">
        <w:rPr>
          <w:rFonts w:ascii="Times New Roman" w:hAnsi="Times New Roman" w:cs="Times New Roman"/>
          <w:i/>
        </w:rPr>
        <w:t xml:space="preserve"> istemlerinde açıklanan haklara tecavüz ve haksız rekabet edildiğinin tespitine, menine, hükmün ilanına, karşı davanın kısmen kabulüne, faydalı modelin 1,3,5,6,8,10,11,12,13 istemleri yönünden hükümsüzlüğüne, 2,4,7,9 </w:t>
      </w:r>
      <w:proofErr w:type="spellStart"/>
      <w:r w:rsidRPr="00820116">
        <w:rPr>
          <w:rFonts w:ascii="Times New Roman" w:hAnsi="Times New Roman" w:cs="Times New Roman"/>
          <w:i/>
        </w:rPr>
        <w:t>nolu</w:t>
      </w:r>
      <w:proofErr w:type="spellEnd"/>
      <w:r w:rsidRPr="00820116">
        <w:rPr>
          <w:rFonts w:ascii="Times New Roman" w:hAnsi="Times New Roman" w:cs="Times New Roman"/>
          <w:i/>
        </w:rPr>
        <w:t xml:space="preserve"> istemler yönünden talebin reddine karar verilmiştir.</w:t>
      </w:r>
    </w:p>
    <w:p w:rsidR="00820116" w:rsidRPr="00820116" w:rsidRDefault="00820116" w:rsidP="00820116">
      <w:pPr>
        <w:ind w:left="360" w:firstLine="348"/>
        <w:jc w:val="both"/>
        <w:rPr>
          <w:rFonts w:ascii="Times New Roman" w:hAnsi="Times New Roman" w:cs="Times New Roman"/>
          <w:i/>
        </w:rPr>
      </w:pPr>
      <w:r w:rsidRPr="00820116">
        <w:rPr>
          <w:rFonts w:ascii="Times New Roman" w:hAnsi="Times New Roman" w:cs="Times New Roman"/>
          <w:i/>
        </w:rPr>
        <w:lastRenderedPageBreak/>
        <w:tab/>
        <w:t xml:space="preserve">Kararı, taraf vekilleri temyiz etmiştir. </w:t>
      </w:r>
    </w:p>
    <w:p w:rsidR="00820116" w:rsidRPr="00820116" w:rsidRDefault="00820116" w:rsidP="00820116">
      <w:pPr>
        <w:ind w:left="360" w:firstLine="348"/>
        <w:jc w:val="both"/>
        <w:rPr>
          <w:rFonts w:ascii="Times New Roman" w:hAnsi="Times New Roman" w:cs="Times New Roman"/>
          <w:i/>
        </w:rPr>
      </w:pPr>
      <w:r w:rsidRPr="00820116">
        <w:rPr>
          <w:rFonts w:ascii="Times New Roman" w:hAnsi="Times New Roman" w:cs="Times New Roman"/>
          <w:i/>
        </w:rPr>
        <w:tab/>
        <w:t xml:space="preserve">1- Dava dosyası içerisindeki bilgi ve belgelere, mahkeme kararının gerekçesinde dayanılan delillerin tartışılıp, değerlendirilmesinde usul ve yasaya aykırı bir yön bulunmamasına göre, davacı/karşı davalı vekilinin asıl ve karşı davaya yönelik </w:t>
      </w:r>
      <w:proofErr w:type="gramStart"/>
      <w:r w:rsidRPr="00820116">
        <w:rPr>
          <w:rFonts w:ascii="Times New Roman" w:hAnsi="Times New Roman" w:cs="Times New Roman"/>
          <w:i/>
        </w:rPr>
        <w:t>tüm  temyiz</w:t>
      </w:r>
      <w:proofErr w:type="gramEnd"/>
      <w:r w:rsidRPr="00820116">
        <w:rPr>
          <w:rFonts w:ascii="Times New Roman" w:hAnsi="Times New Roman" w:cs="Times New Roman"/>
          <w:i/>
        </w:rPr>
        <w:t xml:space="preserve">  itirazlarının reddine karar vermek gerekmiştir.</w:t>
      </w:r>
    </w:p>
    <w:p w:rsidR="00820116" w:rsidRPr="00820116" w:rsidRDefault="00820116" w:rsidP="00820116">
      <w:pPr>
        <w:ind w:left="360" w:firstLine="348"/>
        <w:jc w:val="both"/>
        <w:rPr>
          <w:rFonts w:ascii="Times New Roman" w:hAnsi="Times New Roman" w:cs="Times New Roman"/>
          <w:i/>
        </w:rPr>
      </w:pPr>
      <w:r w:rsidRPr="00820116">
        <w:rPr>
          <w:rFonts w:ascii="Times New Roman" w:hAnsi="Times New Roman" w:cs="Times New Roman"/>
          <w:i/>
        </w:rPr>
        <w:tab/>
        <w:t xml:space="preserve"> 2- Asıl dava, faydalı modele tecavüzden kaynaklanan tazminat, karşı dava faydalı modelin hükümsüzlüğü istemine ilişkindir. 551 sayılı </w:t>
      </w:r>
      <w:proofErr w:type="gramStart"/>
      <w:r w:rsidRPr="00820116">
        <w:rPr>
          <w:rFonts w:ascii="Times New Roman" w:hAnsi="Times New Roman" w:cs="Times New Roman"/>
          <w:i/>
        </w:rPr>
        <w:t>KHK'nın  1</w:t>
      </w:r>
      <w:proofErr w:type="gramEnd"/>
      <w:r w:rsidRPr="00820116">
        <w:rPr>
          <w:rFonts w:ascii="Times New Roman" w:hAnsi="Times New Roman" w:cs="Times New Roman"/>
          <w:i/>
        </w:rPr>
        <w:t xml:space="preserve">. maddesine göre "bu KHK'nın amacı buluşlara patent ve faydalı model belgesi vererek korumaktır." Yine 551 sayılı KHK'nın 154. maddesi uyarınca, "bu KHK'nın 156. madde hükmüne göre yeni ve 10. madde anlamında sanayiye uygulanan buluşlar faydalı model belgesi verilerek korunur." Aynı KHK'nın 156. maddesinde de faydalı model belgesine konu buluşun yenilik koşulu açıklanmıştır. Anılan madde metinlerinden de anlaşılacağı üzere KHK'da patentlerden farklı olarak buluş basamağı koşulu getirilmemiş olmakla birlikte, faydalı model belgesi ile korunması gereken sınai hak konusunun öğretide ve Dairemiz kararlarında da açıklandığı üzere (basit bir çözümü içeren küçük/faydalı) buluş niteliğinde bulunması gerekmektedir. Dolayısıyla, 551 sayılı KHK'nın 154 </w:t>
      </w:r>
      <w:proofErr w:type="spellStart"/>
      <w:r w:rsidRPr="00820116">
        <w:rPr>
          <w:rFonts w:ascii="Times New Roman" w:hAnsi="Times New Roman" w:cs="Times New Roman"/>
          <w:i/>
        </w:rPr>
        <w:t>vd</w:t>
      </w:r>
      <w:proofErr w:type="spellEnd"/>
      <w:r w:rsidRPr="00820116">
        <w:rPr>
          <w:rFonts w:ascii="Times New Roman" w:hAnsi="Times New Roman" w:cs="Times New Roman"/>
          <w:i/>
        </w:rPr>
        <w:t xml:space="preserve"> maddelerinde ifade edilen yenilik unsuru, aynı zamanda faydalı model korunması amacına uygun nitelikte bir küçük buluş </w:t>
      </w:r>
      <w:proofErr w:type="spellStart"/>
      <w:r w:rsidRPr="00820116">
        <w:rPr>
          <w:rFonts w:ascii="Times New Roman" w:hAnsi="Times New Roman" w:cs="Times New Roman"/>
          <w:i/>
        </w:rPr>
        <w:t>vasfınına</w:t>
      </w:r>
      <w:proofErr w:type="spellEnd"/>
      <w:r w:rsidRPr="00820116">
        <w:rPr>
          <w:rFonts w:ascii="Times New Roman" w:hAnsi="Times New Roman" w:cs="Times New Roman"/>
          <w:i/>
        </w:rPr>
        <w:t xml:space="preserve"> sahip olmalıdır. </w:t>
      </w:r>
    </w:p>
    <w:p w:rsidR="00820116" w:rsidRPr="00820116" w:rsidRDefault="00820116" w:rsidP="00820116">
      <w:pPr>
        <w:ind w:left="360" w:firstLine="348"/>
        <w:jc w:val="both"/>
        <w:rPr>
          <w:rFonts w:ascii="Times New Roman" w:hAnsi="Times New Roman" w:cs="Times New Roman"/>
          <w:i/>
        </w:rPr>
      </w:pPr>
      <w:r w:rsidRPr="00820116">
        <w:rPr>
          <w:rFonts w:ascii="Times New Roman" w:hAnsi="Times New Roman" w:cs="Times New Roman"/>
          <w:i/>
        </w:rPr>
        <w:tab/>
        <w:t xml:space="preserve">Somut olayda, davacı/karşı davalının 13 istemden oluşan faydalı modelinin 2,4,7 ve 9 </w:t>
      </w:r>
      <w:proofErr w:type="spellStart"/>
      <w:r w:rsidRPr="00820116">
        <w:rPr>
          <w:rFonts w:ascii="Times New Roman" w:hAnsi="Times New Roman" w:cs="Times New Roman"/>
          <w:i/>
        </w:rPr>
        <w:t>nolu</w:t>
      </w:r>
      <w:proofErr w:type="spellEnd"/>
      <w:r w:rsidRPr="00820116">
        <w:rPr>
          <w:rFonts w:ascii="Times New Roman" w:hAnsi="Times New Roman" w:cs="Times New Roman"/>
          <w:i/>
        </w:rPr>
        <w:t xml:space="preserve"> istemlerinin yeni olduğundan bahisle hükümsüzlük </w:t>
      </w:r>
      <w:proofErr w:type="gramStart"/>
      <w:r w:rsidRPr="00820116">
        <w:rPr>
          <w:rFonts w:ascii="Times New Roman" w:hAnsi="Times New Roman" w:cs="Times New Roman"/>
          <w:i/>
        </w:rPr>
        <w:t>davasının  kısmen</w:t>
      </w:r>
      <w:proofErr w:type="gramEnd"/>
      <w:r w:rsidRPr="00820116">
        <w:rPr>
          <w:rFonts w:ascii="Times New Roman" w:hAnsi="Times New Roman" w:cs="Times New Roman"/>
          <w:i/>
        </w:rPr>
        <w:t xml:space="preserve"> kabulüne karar verilmiştir. </w:t>
      </w:r>
      <w:proofErr w:type="gramStart"/>
      <w:r w:rsidRPr="00820116">
        <w:rPr>
          <w:rFonts w:ascii="Times New Roman" w:hAnsi="Times New Roman" w:cs="Times New Roman"/>
          <w:i/>
        </w:rPr>
        <w:t>Oysa,</w:t>
      </w:r>
      <w:proofErr w:type="gramEnd"/>
      <w:r w:rsidRPr="00820116">
        <w:rPr>
          <w:rFonts w:ascii="Times New Roman" w:hAnsi="Times New Roman" w:cs="Times New Roman"/>
          <w:i/>
        </w:rPr>
        <w:t xml:space="preserve"> yukarıda açıklandığı gibi yeni olduğu belirlenen söz konusu istemlerin korunması için aynı zamanda küçük/faydalı buluş niteliğinde olup olmadığının belirlenmesi gerekir. Bu konuda görüşüne başvurulan bilirkişilerce </w:t>
      </w:r>
      <w:proofErr w:type="gramStart"/>
      <w:r w:rsidRPr="00820116">
        <w:rPr>
          <w:rFonts w:ascii="Times New Roman" w:hAnsi="Times New Roman" w:cs="Times New Roman"/>
          <w:i/>
        </w:rPr>
        <w:t>2,4,7</w:t>
      </w:r>
      <w:proofErr w:type="gramEnd"/>
      <w:r w:rsidRPr="00820116">
        <w:rPr>
          <w:rFonts w:ascii="Times New Roman" w:hAnsi="Times New Roman" w:cs="Times New Roman"/>
          <w:i/>
        </w:rPr>
        <w:t xml:space="preserve">,9nolu istemlerin içerdikleri özelliklerin 551 KHK 161 ve devamı maddeleri uyarınca korunması gereken küçük/faydalı buluş vasfına sahip olup olmadıkları konusunda değerlendirme yapılmamıştır.   </w:t>
      </w:r>
    </w:p>
    <w:p w:rsidR="00820116" w:rsidRPr="00820116" w:rsidRDefault="00820116" w:rsidP="00820116">
      <w:pPr>
        <w:ind w:left="360" w:firstLine="348"/>
        <w:jc w:val="both"/>
        <w:rPr>
          <w:rFonts w:ascii="Times New Roman" w:hAnsi="Times New Roman" w:cs="Times New Roman"/>
          <w:i/>
        </w:rPr>
      </w:pPr>
      <w:r w:rsidRPr="00820116">
        <w:rPr>
          <w:rFonts w:ascii="Times New Roman" w:hAnsi="Times New Roman" w:cs="Times New Roman"/>
          <w:i/>
        </w:rPr>
        <w:tab/>
        <w:t xml:space="preserve">Bu itibarla, mahkemece bilirkişilerden ek rapor veya yeni bir bilirkişi heyetinden rapor alınarak, </w:t>
      </w:r>
      <w:proofErr w:type="gramStart"/>
      <w:r w:rsidRPr="00820116">
        <w:rPr>
          <w:rFonts w:ascii="Times New Roman" w:hAnsi="Times New Roman" w:cs="Times New Roman"/>
          <w:i/>
        </w:rPr>
        <w:t>2,4,7</w:t>
      </w:r>
      <w:proofErr w:type="gramEnd"/>
      <w:r w:rsidRPr="00820116">
        <w:rPr>
          <w:rFonts w:ascii="Times New Roman" w:hAnsi="Times New Roman" w:cs="Times New Roman"/>
          <w:i/>
        </w:rPr>
        <w:t xml:space="preserve"> ve 9 </w:t>
      </w:r>
      <w:proofErr w:type="spellStart"/>
      <w:r w:rsidRPr="00820116">
        <w:rPr>
          <w:rFonts w:ascii="Times New Roman" w:hAnsi="Times New Roman" w:cs="Times New Roman"/>
          <w:i/>
        </w:rPr>
        <w:t>nolu</w:t>
      </w:r>
      <w:proofErr w:type="spellEnd"/>
      <w:r w:rsidRPr="00820116">
        <w:rPr>
          <w:rFonts w:ascii="Times New Roman" w:hAnsi="Times New Roman" w:cs="Times New Roman"/>
          <w:i/>
        </w:rPr>
        <w:t xml:space="preserve"> istemlerin </w:t>
      </w:r>
      <w:r w:rsidRPr="00820116">
        <w:rPr>
          <w:rFonts w:ascii="Times New Roman" w:hAnsi="Times New Roman" w:cs="Times New Roman"/>
          <w:b/>
          <w:i/>
        </w:rPr>
        <w:t>küçük/faydalı buluş vasfına sahip olup olmadıkları tespit</w:t>
      </w:r>
      <w:r w:rsidRPr="00820116">
        <w:rPr>
          <w:rFonts w:ascii="Times New Roman" w:hAnsi="Times New Roman" w:cs="Times New Roman"/>
          <w:i/>
        </w:rPr>
        <w:t xml:space="preserve"> edilerek, neticesine göre bir karar vermek gerekirken, eksik inceleme ile yazılı şekilde hüküm tesisi doğru olmamıştır.</w:t>
      </w:r>
    </w:p>
    <w:p w:rsidR="00820116" w:rsidRPr="00820116" w:rsidRDefault="00820116" w:rsidP="00820116">
      <w:pPr>
        <w:ind w:left="360" w:firstLine="348"/>
        <w:jc w:val="both"/>
        <w:rPr>
          <w:rFonts w:ascii="Times New Roman" w:hAnsi="Times New Roman" w:cs="Times New Roman"/>
          <w:i/>
        </w:rPr>
      </w:pPr>
      <w:r w:rsidRPr="00820116">
        <w:rPr>
          <w:rFonts w:ascii="Times New Roman" w:hAnsi="Times New Roman" w:cs="Times New Roman"/>
          <w:i/>
        </w:rPr>
        <w:tab/>
        <w:t xml:space="preserve">3- Öte yandan, davaya konu faydalı model belgesinin </w:t>
      </w:r>
      <w:proofErr w:type="gramStart"/>
      <w:r w:rsidRPr="00820116">
        <w:rPr>
          <w:rFonts w:ascii="Times New Roman" w:hAnsi="Times New Roman" w:cs="Times New Roman"/>
          <w:i/>
        </w:rPr>
        <w:t>2,4,7</w:t>
      </w:r>
      <w:proofErr w:type="gramEnd"/>
      <w:r w:rsidRPr="00820116">
        <w:rPr>
          <w:rFonts w:ascii="Times New Roman" w:hAnsi="Times New Roman" w:cs="Times New Roman"/>
          <w:i/>
        </w:rPr>
        <w:t xml:space="preserve">,9nolu istemlerinin, 551 Sayılı KHK hükümleri gereğince, korunması gerekip gerekmediği konusunda yeterli incelemeye dayanmayan bilirkişi raporuna göre,  faydalı modele tecavüze yönelik asıl davanın kısmen kabulüne karar verilmesi de doğru olmamış, kararın bu nedenle bozulması gerekmiştir.  </w:t>
      </w:r>
    </w:p>
    <w:p w:rsidR="00820116" w:rsidRPr="00820116" w:rsidRDefault="00820116" w:rsidP="00820116">
      <w:pPr>
        <w:ind w:left="360" w:firstLine="348"/>
        <w:jc w:val="both"/>
        <w:rPr>
          <w:rFonts w:ascii="Times New Roman" w:hAnsi="Times New Roman" w:cs="Times New Roman"/>
          <w:i/>
        </w:rPr>
      </w:pPr>
      <w:r w:rsidRPr="00820116">
        <w:rPr>
          <w:rFonts w:ascii="Times New Roman" w:hAnsi="Times New Roman" w:cs="Times New Roman"/>
          <w:i/>
        </w:rPr>
        <w:tab/>
        <w:t xml:space="preserve">SONUÇ: 1-Yukarıda (1) numaralı bentte açıklanan nedenlerle davacı/karşı davalı vekilinin asıl ve karşı davaya </w:t>
      </w:r>
      <w:proofErr w:type="gramStart"/>
      <w:r w:rsidRPr="00820116">
        <w:rPr>
          <w:rFonts w:ascii="Times New Roman" w:hAnsi="Times New Roman" w:cs="Times New Roman"/>
          <w:i/>
        </w:rPr>
        <w:t>yönelik  tüm</w:t>
      </w:r>
      <w:proofErr w:type="gramEnd"/>
      <w:r w:rsidRPr="00820116">
        <w:rPr>
          <w:rFonts w:ascii="Times New Roman" w:hAnsi="Times New Roman" w:cs="Times New Roman"/>
          <w:i/>
        </w:rPr>
        <w:t xml:space="preserve"> temyiz itirazlarının REDDİNE, (2) ve (3) numaralı bentlerde açıklanan nedenlerle davalı/karşı davacı vekilinin temyiz itirazının kabulü ile hükmün davalı/karşı davacı yararına  BOZULMASINA, takdir olunan 1.350,00 TL duruşma vekalet ücretinin davacı-karşı davalıdan alınarak davalılar-karşı davacılardan </w:t>
      </w:r>
      <w:proofErr w:type="spellStart"/>
      <w:r w:rsidRPr="00820116">
        <w:rPr>
          <w:rFonts w:ascii="Times New Roman" w:hAnsi="Times New Roman" w:cs="Times New Roman"/>
          <w:i/>
        </w:rPr>
        <w:t>Bayramoğulları</w:t>
      </w:r>
      <w:proofErr w:type="spellEnd"/>
      <w:r w:rsidRPr="00820116">
        <w:rPr>
          <w:rFonts w:ascii="Times New Roman" w:hAnsi="Times New Roman" w:cs="Times New Roman"/>
          <w:i/>
        </w:rPr>
        <w:t xml:space="preserve"> San. ve Tic. Ltd. </w:t>
      </w:r>
      <w:proofErr w:type="spellStart"/>
      <w:r w:rsidRPr="00820116">
        <w:rPr>
          <w:rFonts w:ascii="Times New Roman" w:hAnsi="Times New Roman" w:cs="Times New Roman"/>
          <w:i/>
        </w:rPr>
        <w:t>Şti.'ye</w:t>
      </w:r>
      <w:proofErr w:type="spellEnd"/>
      <w:r w:rsidRPr="00820116">
        <w:rPr>
          <w:rFonts w:ascii="Times New Roman" w:hAnsi="Times New Roman" w:cs="Times New Roman"/>
          <w:i/>
        </w:rPr>
        <w:t xml:space="preserve"> verilmesine, ödedikleri temyiz peşin harcın istekleri halinde temyiz eden davalılar-karşı </w:t>
      </w:r>
      <w:proofErr w:type="gramStart"/>
      <w:r w:rsidRPr="00820116">
        <w:rPr>
          <w:rFonts w:ascii="Times New Roman" w:hAnsi="Times New Roman" w:cs="Times New Roman"/>
          <w:i/>
        </w:rPr>
        <w:t>davacılara  iadesine</w:t>
      </w:r>
      <w:proofErr w:type="gramEnd"/>
      <w:r w:rsidRPr="00820116">
        <w:rPr>
          <w:rFonts w:ascii="Times New Roman" w:hAnsi="Times New Roman" w:cs="Times New Roman"/>
          <w:i/>
        </w:rPr>
        <w:t>, aşağıda yazılı bakiye 30,70 TL temyiz ilam harcının temyiz eden davacı-karşı davalıdan alınmasına, 15.03.2016 tarihinde oybirliğiyle karar verildi.”</w:t>
      </w:r>
      <w:r>
        <w:rPr>
          <w:rStyle w:val="DipnotBavurusu"/>
          <w:rFonts w:ascii="Times New Roman" w:hAnsi="Times New Roman" w:cs="Times New Roman"/>
          <w:i/>
        </w:rPr>
        <w:footnoteReference w:id="37"/>
      </w:r>
    </w:p>
    <w:p w:rsidR="00F1196B" w:rsidRPr="00F1196B" w:rsidRDefault="00F1196B" w:rsidP="00F1196B">
      <w:pPr>
        <w:ind w:left="360" w:firstLine="348"/>
        <w:jc w:val="both"/>
        <w:rPr>
          <w:rFonts w:ascii="Times New Roman" w:hAnsi="Times New Roman" w:cs="Times New Roman"/>
        </w:rPr>
      </w:pPr>
      <w:r w:rsidRPr="00F1196B">
        <w:rPr>
          <w:rFonts w:ascii="Times New Roman" w:hAnsi="Times New Roman" w:cs="Times New Roman"/>
        </w:rPr>
        <w:lastRenderedPageBreak/>
        <w:t>Faydalı model üç boyutu ürünlere dair fikirlere bahşedilebilen bir belgedir. Usul ve yöntemlere ise faydalı model hakkı tanınmamaktadır. Bu konudaki istisnaya ilişkin aşağıdaki içtihat örnek niteliğindedir. Usullere fay</w:t>
      </w:r>
      <w:r>
        <w:rPr>
          <w:rFonts w:ascii="Times New Roman" w:hAnsi="Times New Roman" w:cs="Times New Roman"/>
        </w:rPr>
        <w:t>dalı model verilememesi;</w:t>
      </w:r>
      <w:r w:rsidRPr="00F1196B">
        <w:rPr>
          <w:rFonts w:ascii="Times New Roman" w:hAnsi="Times New Roman" w:cs="Times New Roman"/>
        </w:rPr>
        <w:t xml:space="preserve"> usul ve yöntemlerin faydalı model ile korunamayacağı, dava konusu faydalı modeldeki ana istemin bu yasa hükmüne de aykırı olduğu hakkındaki karar şöyledir:</w:t>
      </w:r>
    </w:p>
    <w:p w:rsidR="00F1196B" w:rsidRPr="00F1196B" w:rsidRDefault="00F1196B" w:rsidP="00F1196B">
      <w:pPr>
        <w:ind w:left="360" w:firstLine="348"/>
        <w:jc w:val="both"/>
        <w:rPr>
          <w:rFonts w:ascii="Times New Roman" w:hAnsi="Times New Roman" w:cs="Times New Roman"/>
          <w:i/>
        </w:rPr>
      </w:pPr>
      <w:r w:rsidRPr="00F1196B">
        <w:rPr>
          <w:rFonts w:ascii="Times New Roman" w:hAnsi="Times New Roman" w:cs="Times New Roman"/>
        </w:rPr>
        <w:tab/>
      </w:r>
      <w:proofErr w:type="gramStart"/>
      <w:r w:rsidRPr="00F1196B">
        <w:rPr>
          <w:rFonts w:ascii="Times New Roman" w:hAnsi="Times New Roman" w:cs="Times New Roman"/>
          <w:i/>
        </w:rPr>
        <w:t xml:space="preserve">“Davacı vekili, davalının “çocuklar için kumlu boyama” başlıklı buluş için faydalı model belgesi aldığını,  bu buluşun yenilik özelliği taşımadığını, 551 sayılı KHK’nin 156. maddesine aykırı olduğunu, 1940-1950’li yıllardan itibaren Milli Eğitim Bakanlığı müfredatında yer aldığını, Türkiye’de ve dünyada bilindiğini, bu buluşun, aplikasyon tekniği ile üretilen ürün olduğunu, 1999 yılından beri </w:t>
      </w:r>
      <w:proofErr w:type="spellStart"/>
      <w:r w:rsidRPr="00F1196B">
        <w:rPr>
          <w:rFonts w:ascii="Times New Roman" w:hAnsi="Times New Roman" w:cs="Times New Roman"/>
          <w:i/>
        </w:rPr>
        <w:t>Toys</w:t>
      </w:r>
      <w:proofErr w:type="spellEnd"/>
      <w:r w:rsidRPr="00F1196B">
        <w:rPr>
          <w:rFonts w:ascii="Times New Roman" w:hAnsi="Times New Roman" w:cs="Times New Roman"/>
          <w:i/>
        </w:rPr>
        <w:t xml:space="preserve"> R Us mağazalarında satıldığını, Milliyet Gazetesi ekinde dağıtıldığını, ayrıca faydalı modeldeki “özel işlemden geçirilerek” ibaresindeki özel işlemin ne olduğunun belli olmadığını, bunun da 551 sayılı KHK’nin 165/b maddesine aykırı olduğunu” ileri sürerek, davalıya ait TR 2003 00059 numaralı faydalı modelin hükümsüzlüğünü, verilecek kararın ilanına karar verilmesini talep ve dava etmiştir.</w:t>
      </w:r>
      <w:proofErr w:type="gramEnd"/>
    </w:p>
    <w:p w:rsidR="00F1196B" w:rsidRPr="00F1196B" w:rsidRDefault="00F1196B" w:rsidP="00F1196B">
      <w:pPr>
        <w:ind w:left="360" w:firstLine="348"/>
        <w:jc w:val="both"/>
        <w:rPr>
          <w:rFonts w:ascii="Times New Roman" w:hAnsi="Times New Roman" w:cs="Times New Roman"/>
          <w:i/>
        </w:rPr>
      </w:pPr>
      <w:r w:rsidRPr="00F1196B">
        <w:rPr>
          <w:rFonts w:ascii="Times New Roman" w:hAnsi="Times New Roman" w:cs="Times New Roman"/>
          <w:i/>
        </w:rPr>
        <w:tab/>
        <w:t>Davalı vekili, müvekkilinin buluşunun yenilik ve sanayiye uygulanabilirlik özelliğine sahip olduğunu, patentin aksine tekniğin bilinen durumunu aşmak gerekmediğini savunarak, davanın reddini istemiştir.</w:t>
      </w:r>
    </w:p>
    <w:p w:rsidR="00F1196B" w:rsidRPr="00F1196B" w:rsidRDefault="00F1196B" w:rsidP="00F1196B">
      <w:pPr>
        <w:ind w:left="360" w:firstLine="348"/>
        <w:jc w:val="both"/>
        <w:rPr>
          <w:rFonts w:ascii="Times New Roman" w:hAnsi="Times New Roman" w:cs="Times New Roman"/>
          <w:i/>
        </w:rPr>
      </w:pPr>
      <w:r w:rsidRPr="00F1196B">
        <w:rPr>
          <w:rFonts w:ascii="Times New Roman" w:hAnsi="Times New Roman" w:cs="Times New Roman"/>
          <w:i/>
        </w:rPr>
        <w:tab/>
        <w:t xml:space="preserve">Mahkemece, iddia, savunma, bilirkişi raporları ve tüm dosya kapsamına göre, “dava konusu faydalı modeldeki istemlerden 1 </w:t>
      </w:r>
      <w:proofErr w:type="spellStart"/>
      <w:r w:rsidRPr="00F1196B">
        <w:rPr>
          <w:rFonts w:ascii="Times New Roman" w:hAnsi="Times New Roman" w:cs="Times New Roman"/>
          <w:i/>
        </w:rPr>
        <w:t>no’lu</w:t>
      </w:r>
      <w:proofErr w:type="spellEnd"/>
      <w:r w:rsidRPr="00F1196B">
        <w:rPr>
          <w:rFonts w:ascii="Times New Roman" w:hAnsi="Times New Roman" w:cs="Times New Roman"/>
          <w:i/>
        </w:rPr>
        <w:t xml:space="preserve"> istemin ana istem olduğu, yenilik özelliği içermediği, KHK’nin 154, 155 ve 156. maddeleriyle Yönetmeliğin 9. maddesine uygun olmadığı, 2-</w:t>
      </w:r>
      <w:proofErr w:type="gramStart"/>
      <w:r w:rsidRPr="00F1196B">
        <w:rPr>
          <w:rFonts w:ascii="Times New Roman" w:hAnsi="Times New Roman" w:cs="Times New Roman"/>
          <w:i/>
        </w:rPr>
        <w:t xml:space="preserve">5  </w:t>
      </w:r>
      <w:proofErr w:type="spellStart"/>
      <w:r w:rsidRPr="00F1196B">
        <w:rPr>
          <w:rFonts w:ascii="Times New Roman" w:hAnsi="Times New Roman" w:cs="Times New Roman"/>
          <w:i/>
        </w:rPr>
        <w:t>no’lu</w:t>
      </w:r>
      <w:proofErr w:type="spellEnd"/>
      <w:proofErr w:type="gramEnd"/>
      <w:r w:rsidRPr="00F1196B">
        <w:rPr>
          <w:rFonts w:ascii="Times New Roman" w:hAnsi="Times New Roman" w:cs="Times New Roman"/>
          <w:i/>
        </w:rPr>
        <w:t xml:space="preserve"> istemlerin yeni unsur içermediği ve Yönetmeliğin 9. maddesine uygun olmadığı, ayrıca 1 </w:t>
      </w:r>
      <w:proofErr w:type="spellStart"/>
      <w:r w:rsidRPr="00F1196B">
        <w:rPr>
          <w:rFonts w:ascii="Times New Roman" w:hAnsi="Times New Roman" w:cs="Times New Roman"/>
          <w:i/>
        </w:rPr>
        <w:t>no’lu</w:t>
      </w:r>
      <w:proofErr w:type="spellEnd"/>
      <w:r w:rsidRPr="00F1196B">
        <w:rPr>
          <w:rFonts w:ascii="Times New Roman" w:hAnsi="Times New Roman" w:cs="Times New Roman"/>
          <w:i/>
        </w:rPr>
        <w:t xml:space="preserve"> ana istemin somut bir ürünü değil boyama tekniğini, yani işleyişi korumaya yönelik olduğu, bu nedenle KHK’nin 155. maddesine aykırı olduğu, </w:t>
      </w:r>
      <w:proofErr w:type="spellStart"/>
      <w:r w:rsidRPr="00F1196B">
        <w:rPr>
          <w:rFonts w:ascii="Times New Roman" w:hAnsi="Times New Roman" w:cs="Times New Roman"/>
          <w:i/>
        </w:rPr>
        <w:t>Toys</w:t>
      </w:r>
      <w:proofErr w:type="spellEnd"/>
      <w:r w:rsidRPr="00F1196B">
        <w:rPr>
          <w:rFonts w:ascii="Times New Roman" w:hAnsi="Times New Roman" w:cs="Times New Roman"/>
          <w:i/>
        </w:rPr>
        <w:t xml:space="preserve"> R Us mağazası tarafından gönderilen 30.10.2006 tarihli cevabi yazıda kumlu boyama adlı ürünün ilk kez 1999 yılında ithal edildiği ve bu tarihten itibaren satışa sunulduğunun bildirildiği, bilirkişi heyetinde yer alan ve ürünü kullanan okul öncesi eğitim uzmanı bilirkişinin buluş konusu ürünün 2003 yılı öncesinden beridir okullarda kullanılmakta olduğunu bildirdiği, davalının faydalı modelinin yenilik özelliği taşımadığı, KHK’nin 165/1-a maddesi uyarınca hükümsüzlüğüne karar verilmesi gerektiği, dava konusu faydalı modelde 1 </w:t>
      </w:r>
      <w:proofErr w:type="spellStart"/>
      <w:r w:rsidRPr="00F1196B">
        <w:rPr>
          <w:rFonts w:ascii="Times New Roman" w:hAnsi="Times New Roman" w:cs="Times New Roman"/>
          <w:i/>
        </w:rPr>
        <w:t>no’lu</w:t>
      </w:r>
      <w:proofErr w:type="spellEnd"/>
      <w:r w:rsidRPr="00F1196B">
        <w:rPr>
          <w:rFonts w:ascii="Times New Roman" w:hAnsi="Times New Roman" w:cs="Times New Roman"/>
          <w:i/>
        </w:rPr>
        <w:t xml:space="preserve"> ana istemde yer alan “özel </w:t>
      </w:r>
      <w:proofErr w:type="spellStart"/>
      <w:r w:rsidRPr="00F1196B">
        <w:rPr>
          <w:rFonts w:ascii="Times New Roman" w:hAnsi="Times New Roman" w:cs="Times New Roman"/>
          <w:i/>
        </w:rPr>
        <w:t>işlem”den</w:t>
      </w:r>
      <w:proofErr w:type="spellEnd"/>
      <w:r w:rsidRPr="00F1196B">
        <w:rPr>
          <w:rFonts w:ascii="Times New Roman" w:hAnsi="Times New Roman" w:cs="Times New Roman"/>
          <w:i/>
        </w:rPr>
        <w:t xml:space="preserve"> neyin ifade edildiğinin açık olmadığı, buluş konusunun, “ilgili teknik alandaki uzmanın onu uygulamaya koyabilmesini mümkün kılacak  yeterlikte açık ve kesin” tam olarak tanımlanması gerektiği, bu hususun KHK’nin 165/1-b maddesinde yazılı hükümsüzlük sebebini oluşturduğu, dava konusu faydalı modelde, korunmaya çalışılan hususun kumlu boyama tekniği olduğu, ancak KHK’nin 155. maddesi uyarınca usul ve yöntemlerin faydalı model ile korunamayacağı, dava konusu faydalı modeldeki ana istemin bu yasa hükmüne de aykırı olduğu  gerekçesi ile davanın kabulü ile davalıya ait TR 2003 00059 Y </w:t>
      </w:r>
      <w:proofErr w:type="spellStart"/>
      <w:r w:rsidRPr="00F1196B">
        <w:rPr>
          <w:rFonts w:ascii="Times New Roman" w:hAnsi="Times New Roman" w:cs="Times New Roman"/>
          <w:i/>
        </w:rPr>
        <w:t>nolu</w:t>
      </w:r>
      <w:proofErr w:type="spellEnd"/>
      <w:r w:rsidRPr="00F1196B">
        <w:rPr>
          <w:rFonts w:ascii="Times New Roman" w:hAnsi="Times New Roman" w:cs="Times New Roman"/>
          <w:i/>
        </w:rPr>
        <w:t xml:space="preserve"> faydalı model belgesinin hükümsüzlüğüne, koşulları oluşmayan ilan talebinin reddine karar verilmiştir. Kararı, davalı vekili temyiz etmiştir.</w:t>
      </w:r>
    </w:p>
    <w:p w:rsidR="00F1196B" w:rsidRPr="00F1196B" w:rsidRDefault="00F1196B" w:rsidP="00F1196B">
      <w:pPr>
        <w:ind w:left="360" w:firstLine="348"/>
        <w:jc w:val="both"/>
        <w:rPr>
          <w:rFonts w:ascii="Times New Roman" w:hAnsi="Times New Roman" w:cs="Times New Roman"/>
          <w:i/>
        </w:rPr>
      </w:pPr>
      <w:r w:rsidRPr="00F1196B">
        <w:rPr>
          <w:rFonts w:ascii="Times New Roman" w:hAnsi="Times New Roman" w:cs="Times New Roman"/>
          <w:i/>
        </w:rPr>
        <w:tab/>
        <w:t xml:space="preserve">Dava dosyası içerisindeki bilgi ve belgelere, mahkeme kararının gerekçesinde dayanılan delillerin tartışılıp, değerlendirilmesinde usul ve yasaya aykırı bir yön bulunmamasına göre, davalı vekilinin tüm temyiz itirazları yerinde değildir. SONUÇ: Yukarıda açıklanan nedenlerden dolayı, davalı vekilinin bütün temyiz itirazlarının reddiyle usul ve kanuna uygun </w:t>
      </w:r>
      <w:r w:rsidRPr="00F1196B">
        <w:rPr>
          <w:rFonts w:ascii="Times New Roman" w:hAnsi="Times New Roman" w:cs="Times New Roman"/>
          <w:i/>
        </w:rPr>
        <w:lastRenderedPageBreak/>
        <w:t>bulunan hükmün ONANMASINA, aşağıda yazılı bakiye 03,15 TL temyiz ilam harcının temyiz edenden alınmasına, 22.02.2010 tarihinde oybirliğiyle karar verildi.”</w:t>
      </w:r>
      <w:r>
        <w:rPr>
          <w:rStyle w:val="DipnotBavurusu"/>
          <w:rFonts w:ascii="Times New Roman" w:hAnsi="Times New Roman" w:cs="Times New Roman"/>
          <w:i/>
        </w:rPr>
        <w:footnoteReference w:id="38"/>
      </w:r>
    </w:p>
    <w:p w:rsidR="005651F4" w:rsidRDefault="005651F4" w:rsidP="002B6BD9">
      <w:pPr>
        <w:ind w:left="360" w:firstLine="348"/>
        <w:jc w:val="both"/>
        <w:rPr>
          <w:rFonts w:ascii="Times New Roman" w:hAnsi="Times New Roman" w:cs="Times New Roman"/>
        </w:rPr>
      </w:pPr>
      <w:r>
        <w:rPr>
          <w:rFonts w:ascii="Times New Roman" w:hAnsi="Times New Roman" w:cs="Times New Roman"/>
        </w:rPr>
        <w:t>Hükümsüzlük davasını kimler açabilecektir? Bu konuda rekabet edenlerin menfaatlerinin etkileneceği, riske gireceği değerlendirilmelidir. M</w:t>
      </w:r>
      <w:r w:rsidRPr="005651F4">
        <w:rPr>
          <w:rFonts w:ascii="Times New Roman" w:hAnsi="Times New Roman" w:cs="Times New Roman"/>
        </w:rPr>
        <w:t xml:space="preserve">enfaati olanlar, Cumhuriyet savcıları veya ilgili kamu kurum ve kuruluşları faydalı modelin hükümsüzlüğünü isteyebilir. Faydalı model sahibinin 109 uncu maddeye göre faydalı model isteme </w:t>
      </w:r>
      <w:r>
        <w:rPr>
          <w:rFonts w:ascii="Times New Roman" w:hAnsi="Times New Roman" w:cs="Times New Roman"/>
        </w:rPr>
        <w:t>hakkına sahip olmadığı nedenine dayalı</w:t>
      </w:r>
      <w:r w:rsidRPr="005651F4">
        <w:rPr>
          <w:rFonts w:ascii="Times New Roman" w:hAnsi="Times New Roman" w:cs="Times New Roman"/>
        </w:rPr>
        <w:t xml:space="preserve"> faydalı modelin hükümsüzlüğü</w:t>
      </w:r>
      <w:r>
        <w:rPr>
          <w:rFonts w:ascii="Times New Roman" w:hAnsi="Times New Roman" w:cs="Times New Roman"/>
        </w:rPr>
        <w:t xml:space="preserve"> davası</w:t>
      </w:r>
      <w:r w:rsidRPr="005651F4">
        <w:rPr>
          <w:rFonts w:ascii="Times New Roman" w:hAnsi="Times New Roman" w:cs="Times New Roman"/>
        </w:rPr>
        <w:t xml:space="preserve">, ancak buluşu yapan veya halefleri tarafından </w:t>
      </w:r>
      <w:r>
        <w:rPr>
          <w:rFonts w:ascii="Times New Roman" w:hAnsi="Times New Roman" w:cs="Times New Roman"/>
        </w:rPr>
        <w:t>açılabilir.</w:t>
      </w:r>
    </w:p>
    <w:p w:rsidR="00BC76A5" w:rsidRPr="00BC76A5" w:rsidRDefault="00BC76A5" w:rsidP="00BC76A5">
      <w:pPr>
        <w:ind w:left="360" w:firstLine="348"/>
        <w:jc w:val="both"/>
        <w:rPr>
          <w:rFonts w:ascii="Times New Roman" w:hAnsi="Times New Roman" w:cs="Times New Roman"/>
        </w:rPr>
      </w:pPr>
      <w:r>
        <w:rPr>
          <w:rFonts w:ascii="Times New Roman" w:hAnsi="Times New Roman" w:cs="Times New Roman"/>
        </w:rPr>
        <w:t>Aşağıda kararı verilen somut çekişmede; faydalı modele bağlanmış buluşun yeniliği tartışılmış, teknik incel</w:t>
      </w:r>
      <w:r w:rsidR="001D3152">
        <w:rPr>
          <w:rFonts w:ascii="Times New Roman" w:hAnsi="Times New Roman" w:cs="Times New Roman"/>
        </w:rPr>
        <w:t>e</w:t>
      </w:r>
      <w:r>
        <w:rPr>
          <w:rFonts w:ascii="Times New Roman" w:hAnsi="Times New Roman" w:cs="Times New Roman"/>
        </w:rPr>
        <w:t xml:space="preserve">me için bilgisayarda anlar bilirkişi de görevlendirilmiştir. Yeniliği bozduğu ileri sürülen kayıtların tarih taşıması aranmaktadır. </w:t>
      </w:r>
      <w:r w:rsidRPr="00BC76A5">
        <w:rPr>
          <w:rFonts w:ascii="Times New Roman" w:hAnsi="Times New Roman" w:cs="Times New Roman"/>
        </w:rPr>
        <w:t xml:space="preserve">TR 2005/01480 sayılı faydalı model belgesinde yer alan istemlerdeki “GPRS ve GPS Donanımlı GPRS Modül İçeren </w:t>
      </w:r>
      <w:proofErr w:type="spellStart"/>
      <w:r w:rsidRPr="00BC76A5">
        <w:rPr>
          <w:rFonts w:ascii="Times New Roman" w:hAnsi="Times New Roman" w:cs="Times New Roman"/>
        </w:rPr>
        <w:t>Validatör</w:t>
      </w:r>
      <w:proofErr w:type="spellEnd"/>
      <w:r w:rsidRPr="00BC76A5">
        <w:rPr>
          <w:rFonts w:ascii="Times New Roman" w:hAnsi="Times New Roman" w:cs="Times New Roman"/>
        </w:rPr>
        <w:t xml:space="preserve">” unsuru ile kablosuz ağ bağdaştırıcı unsuru da </w:t>
      </w:r>
      <w:proofErr w:type="gramStart"/>
      <w:r w:rsidRPr="00BC76A5">
        <w:rPr>
          <w:rFonts w:ascii="Times New Roman" w:hAnsi="Times New Roman" w:cs="Times New Roman"/>
        </w:rPr>
        <w:t>dahil</w:t>
      </w:r>
      <w:proofErr w:type="gramEnd"/>
      <w:r w:rsidRPr="00BC76A5">
        <w:rPr>
          <w:rFonts w:ascii="Times New Roman" w:hAnsi="Times New Roman" w:cs="Times New Roman"/>
        </w:rPr>
        <w:t xml:space="preserve"> olmak üzere istemdeki tüm unsurların, CUBİC firmasına ait “Universal </w:t>
      </w:r>
      <w:proofErr w:type="spellStart"/>
      <w:r w:rsidRPr="00BC76A5">
        <w:rPr>
          <w:rFonts w:ascii="Times New Roman" w:hAnsi="Times New Roman" w:cs="Times New Roman"/>
        </w:rPr>
        <w:t>Validatör</w:t>
      </w:r>
      <w:proofErr w:type="spellEnd"/>
      <w:r w:rsidRPr="00BC76A5">
        <w:rPr>
          <w:rFonts w:ascii="Times New Roman" w:hAnsi="Times New Roman" w:cs="Times New Roman"/>
        </w:rPr>
        <w:t xml:space="preserve"> 5300” adlı ürün broşüründe bulunduğu, her ne kadar bu broşürde tarih mevcut değil ise de, broşürün “www.cubic.com” internet sitesinde de yer aldığı, bilgisayar uzmanı bilirkişinin de katılımı ile yapılan teknik incelemede</w:t>
      </w:r>
      <w:r>
        <w:rPr>
          <w:rFonts w:ascii="Times New Roman" w:hAnsi="Times New Roman" w:cs="Times New Roman"/>
        </w:rPr>
        <w:t>,</w:t>
      </w:r>
      <w:r w:rsidRPr="00BC76A5">
        <w:rPr>
          <w:rFonts w:ascii="Times New Roman" w:hAnsi="Times New Roman" w:cs="Times New Roman"/>
        </w:rPr>
        <w:t xml:space="preserve"> bu broşürün internet ortamına konuluş tarihinin 11/08/2004 olduğunun belirlendiği, davalıya ait TR 2005/01480 sayılı faydalı modelin başvuru tarihinin ise, 25/04/2005 olduğu, böylece davalıya ait faydalı model belgesine konu buluşun, tescil başvuru tarihinden yaklaşık 8 ay önce yurt dışında üretilip satıldığı, broşürde açıklandığı ve kullanıldığı anlaşıldığından faydalı modeldeki istemle</w:t>
      </w:r>
      <w:r>
        <w:rPr>
          <w:rFonts w:ascii="Times New Roman" w:hAnsi="Times New Roman" w:cs="Times New Roman"/>
        </w:rPr>
        <w:t xml:space="preserve">rin yenilik koşulunu taşımadığı değerlendirilmiştir. Karar şöyledir: </w:t>
      </w:r>
    </w:p>
    <w:p w:rsidR="00BC76A5" w:rsidRPr="00BC76A5" w:rsidRDefault="00BC76A5" w:rsidP="00BC76A5">
      <w:pPr>
        <w:ind w:left="360" w:firstLine="348"/>
        <w:jc w:val="both"/>
        <w:rPr>
          <w:rFonts w:ascii="Times New Roman" w:hAnsi="Times New Roman" w:cs="Times New Roman"/>
          <w:i/>
        </w:rPr>
      </w:pPr>
      <w:r>
        <w:rPr>
          <w:rFonts w:ascii="Times New Roman" w:hAnsi="Times New Roman" w:cs="Times New Roman"/>
        </w:rPr>
        <w:t>“</w:t>
      </w:r>
      <w:r w:rsidRPr="00BC76A5">
        <w:rPr>
          <w:rFonts w:ascii="Times New Roman" w:hAnsi="Times New Roman" w:cs="Times New Roman"/>
          <w:i/>
        </w:rPr>
        <w:t xml:space="preserve">Davacı vekili, davalının TR 2005 01480 sayılı, “GPRS ve GPS donanımlı </w:t>
      </w:r>
      <w:proofErr w:type="spellStart"/>
      <w:r w:rsidRPr="00BC76A5">
        <w:rPr>
          <w:rFonts w:ascii="Times New Roman" w:hAnsi="Times New Roman" w:cs="Times New Roman"/>
          <w:i/>
        </w:rPr>
        <w:t>validatör</w:t>
      </w:r>
      <w:proofErr w:type="spellEnd"/>
      <w:r w:rsidRPr="00BC76A5">
        <w:rPr>
          <w:rFonts w:ascii="Times New Roman" w:hAnsi="Times New Roman" w:cs="Times New Roman"/>
          <w:i/>
        </w:rPr>
        <w:t xml:space="preserve">” adlı ürünü için TPE'den faydalı model belgesi aldığını ancak, bu faydalı model belgesinin 551 sayılı KHK'nın aradığı yenilik </w:t>
      </w:r>
      <w:proofErr w:type="gramStart"/>
      <w:r w:rsidRPr="00BC76A5">
        <w:rPr>
          <w:rFonts w:ascii="Times New Roman" w:hAnsi="Times New Roman" w:cs="Times New Roman"/>
          <w:i/>
        </w:rPr>
        <w:t>kriterinden</w:t>
      </w:r>
      <w:proofErr w:type="gramEnd"/>
      <w:r w:rsidRPr="00BC76A5">
        <w:rPr>
          <w:rFonts w:ascii="Times New Roman" w:hAnsi="Times New Roman" w:cs="Times New Roman"/>
          <w:i/>
        </w:rPr>
        <w:t xml:space="preserve"> yoksun olduğunu, bu belgeye konu ürünün çok uzun yıllardır yurt içinde ve yurt dışında pek çok firma tarafından üretilerek piyasaya arz edildiğini, davalıya ait faydalı modelin, 6957772 </w:t>
      </w:r>
      <w:proofErr w:type="spellStart"/>
      <w:r w:rsidRPr="00BC76A5">
        <w:rPr>
          <w:rFonts w:ascii="Times New Roman" w:hAnsi="Times New Roman" w:cs="Times New Roman"/>
          <w:i/>
        </w:rPr>
        <w:t>no'lu</w:t>
      </w:r>
      <w:proofErr w:type="spellEnd"/>
      <w:r w:rsidRPr="00BC76A5">
        <w:rPr>
          <w:rFonts w:ascii="Times New Roman" w:hAnsi="Times New Roman" w:cs="Times New Roman"/>
          <w:i/>
        </w:rPr>
        <w:t xml:space="preserve"> patent ile aynı olduğunu, TW 587218 sayılı patentte, US 6084870 sayılı patentte, US 2006/0085127 sayılı patentte ve 2003/0078564 sayılı patentte de aynı sistemlerin kullanıldığını ve davaya konu faydalı modeldeki unsurların bulunduğunu, bu ürünün yıllardan beri CUBİC Firması tarafından imal edildiğini ileri sürerek, davalı adına tescilli 2005/01480 sayılı faydalı model belgesinin hükümsüzlüğü ile sicilinden terkinini talep ve dava etmiştir.</w:t>
      </w:r>
    </w:p>
    <w:p w:rsidR="00BC76A5" w:rsidRPr="00BC76A5" w:rsidRDefault="00BC76A5" w:rsidP="00BC76A5">
      <w:pPr>
        <w:ind w:left="360" w:firstLine="348"/>
        <w:jc w:val="both"/>
        <w:rPr>
          <w:rFonts w:ascii="Times New Roman" w:hAnsi="Times New Roman" w:cs="Times New Roman"/>
          <w:i/>
        </w:rPr>
      </w:pPr>
      <w:r w:rsidRPr="00BC76A5">
        <w:rPr>
          <w:rFonts w:ascii="Times New Roman" w:hAnsi="Times New Roman" w:cs="Times New Roman"/>
          <w:i/>
        </w:rPr>
        <w:tab/>
      </w:r>
      <w:proofErr w:type="gramStart"/>
      <w:r w:rsidRPr="00BC76A5">
        <w:rPr>
          <w:rFonts w:ascii="Times New Roman" w:hAnsi="Times New Roman" w:cs="Times New Roman"/>
          <w:i/>
        </w:rPr>
        <w:t>Davalı vekili, müvekkiline ait faydalı model hakkında İstanbul 2</w:t>
      </w:r>
      <w:r>
        <w:rPr>
          <w:rFonts w:ascii="Times New Roman" w:hAnsi="Times New Roman" w:cs="Times New Roman"/>
          <w:i/>
        </w:rPr>
        <w:t>.</w:t>
      </w:r>
      <w:r w:rsidRPr="00BC76A5">
        <w:rPr>
          <w:rFonts w:ascii="Times New Roman" w:hAnsi="Times New Roman" w:cs="Times New Roman"/>
          <w:i/>
        </w:rPr>
        <w:t xml:space="preserve"> FSHHM' </w:t>
      </w:r>
      <w:proofErr w:type="spellStart"/>
      <w:r w:rsidRPr="00BC76A5">
        <w:rPr>
          <w:rFonts w:ascii="Times New Roman" w:hAnsi="Times New Roman" w:cs="Times New Roman"/>
          <w:i/>
        </w:rPr>
        <w:t>nin</w:t>
      </w:r>
      <w:proofErr w:type="spellEnd"/>
      <w:r w:rsidRPr="00BC76A5">
        <w:rPr>
          <w:rFonts w:ascii="Times New Roman" w:hAnsi="Times New Roman" w:cs="Times New Roman"/>
          <w:i/>
        </w:rPr>
        <w:t xml:space="preserve"> 2007/113 E. sayılı dosyasında açılan hükümsüzlük davasının bekletici mesele yapılması gerektiğini, faydalı modelin tescil koşullarını taşıdığını, müvekkilinin hiçbir zaman GPRS sisteminin mucidi olduğunu iddia etmediğini, ancak, müvekkilinin faydalı modelinin bu sisteme ilişkin olmayıp, sistem bir bütün olarak ele alınmak suretiyle, </w:t>
      </w:r>
      <w:proofErr w:type="spellStart"/>
      <w:r w:rsidRPr="00BC76A5">
        <w:rPr>
          <w:rFonts w:ascii="Times New Roman" w:hAnsi="Times New Roman" w:cs="Times New Roman"/>
          <w:i/>
        </w:rPr>
        <w:t>validadör</w:t>
      </w:r>
      <w:proofErr w:type="spellEnd"/>
      <w:r w:rsidRPr="00BC76A5">
        <w:rPr>
          <w:rFonts w:ascii="Times New Roman" w:hAnsi="Times New Roman" w:cs="Times New Roman"/>
          <w:i/>
        </w:rPr>
        <w:t>, GPS ve GPRS 'in oluşturduğu araç takip ve kartlı ödeme sistemlerine getirdiği çözüme ilişkin olduğunu, davacı tarafından dayandığı patentlerin müvekkiline ait buluştan farklı olduğunu savunarak, davanın reddini istemiştir.</w:t>
      </w:r>
      <w:proofErr w:type="gramEnd"/>
    </w:p>
    <w:p w:rsidR="00BC76A5" w:rsidRPr="00BC76A5" w:rsidRDefault="00BC76A5" w:rsidP="00BC76A5">
      <w:pPr>
        <w:ind w:left="360" w:firstLine="348"/>
        <w:jc w:val="both"/>
        <w:rPr>
          <w:rFonts w:ascii="Times New Roman" w:hAnsi="Times New Roman" w:cs="Times New Roman"/>
          <w:i/>
        </w:rPr>
      </w:pPr>
      <w:r w:rsidRPr="00BC76A5">
        <w:rPr>
          <w:rFonts w:ascii="Times New Roman" w:hAnsi="Times New Roman" w:cs="Times New Roman"/>
          <w:i/>
        </w:rPr>
        <w:tab/>
        <w:t xml:space="preserve">Mahkemece iddia, savunma, toplanılan deliller, bilirkişi raporu ve tüm dosya kapsamına göre, davalı adına kayıtlı ve “GPRS ve GPS Donanımlı </w:t>
      </w:r>
      <w:proofErr w:type="spellStart"/>
      <w:r w:rsidRPr="00BC76A5">
        <w:rPr>
          <w:rFonts w:ascii="Times New Roman" w:hAnsi="Times New Roman" w:cs="Times New Roman"/>
          <w:i/>
        </w:rPr>
        <w:t>Validatör</w:t>
      </w:r>
      <w:proofErr w:type="spellEnd"/>
      <w:r w:rsidRPr="00BC76A5">
        <w:rPr>
          <w:rFonts w:ascii="Times New Roman" w:hAnsi="Times New Roman" w:cs="Times New Roman"/>
          <w:i/>
        </w:rPr>
        <w:t xml:space="preserve">” buluş başlığı taşıyan TR 2005/01480 sayılı faydalı model belgesinde yer alan istemlerdeki “GPRS ve GPS Donanımlı GPRS Modül İçeren </w:t>
      </w:r>
      <w:proofErr w:type="spellStart"/>
      <w:r w:rsidRPr="00BC76A5">
        <w:rPr>
          <w:rFonts w:ascii="Times New Roman" w:hAnsi="Times New Roman" w:cs="Times New Roman"/>
          <w:i/>
        </w:rPr>
        <w:t>Validatör</w:t>
      </w:r>
      <w:proofErr w:type="spellEnd"/>
      <w:r w:rsidRPr="00BC76A5">
        <w:rPr>
          <w:rFonts w:ascii="Times New Roman" w:hAnsi="Times New Roman" w:cs="Times New Roman"/>
          <w:i/>
        </w:rPr>
        <w:t xml:space="preserve">” unsuru ile kablosuz ağ bağdaştırıcı unsuru da </w:t>
      </w:r>
      <w:proofErr w:type="gramStart"/>
      <w:r w:rsidRPr="00BC76A5">
        <w:rPr>
          <w:rFonts w:ascii="Times New Roman" w:hAnsi="Times New Roman" w:cs="Times New Roman"/>
          <w:i/>
        </w:rPr>
        <w:t>dahil</w:t>
      </w:r>
      <w:proofErr w:type="gramEnd"/>
      <w:r w:rsidRPr="00BC76A5">
        <w:rPr>
          <w:rFonts w:ascii="Times New Roman" w:hAnsi="Times New Roman" w:cs="Times New Roman"/>
          <w:i/>
        </w:rPr>
        <w:t xml:space="preserve"> olmak üzere istemdeki tüm unsurların, CUBİC firmasına ait “Universal </w:t>
      </w:r>
      <w:proofErr w:type="spellStart"/>
      <w:r w:rsidRPr="00BC76A5">
        <w:rPr>
          <w:rFonts w:ascii="Times New Roman" w:hAnsi="Times New Roman" w:cs="Times New Roman"/>
          <w:i/>
        </w:rPr>
        <w:t>Validatör</w:t>
      </w:r>
      <w:proofErr w:type="spellEnd"/>
      <w:r w:rsidRPr="00BC76A5">
        <w:rPr>
          <w:rFonts w:ascii="Times New Roman" w:hAnsi="Times New Roman" w:cs="Times New Roman"/>
          <w:i/>
        </w:rPr>
        <w:t xml:space="preserve"> 5300” adlı ürün </w:t>
      </w:r>
      <w:r w:rsidRPr="00BC76A5">
        <w:rPr>
          <w:rFonts w:ascii="Times New Roman" w:hAnsi="Times New Roman" w:cs="Times New Roman"/>
          <w:i/>
        </w:rPr>
        <w:lastRenderedPageBreak/>
        <w:t>broşüründe bulunduğu, her ne kadar bu broşürde tarih mevcut değil ise de, broşürün “www.cubic.com” internet sitesinde de yer aldığı, bilgisayar uzmanı bilirkişinin de katılımı ile yapılan teknik incelemede bu broşürün internet ortamına konuluş tarihinin 11/08/2004 olduğunun belirlendiği, davalıya ait TR 2005/01480 sayılı faydalı modelin başvuru tarihinin ise, 25/04/2005 olduğu, böylece davalıya ait faydalı model belgesine konu buluşun, tescil başvuru tarihinden yaklaşık 8 ay önce yurt dışında üretilip satıldığı, broşürde açıklandığı ve kullanıldığı anlaşıldığından faydalı modeldeki istemlerin yenilik koşulunu taşımadığı gerekçesiyle, davanın kabulü ile davalı adına tescilli 2005/01480 sayılı faydalı model belgesinin hükümsüzlüğü ile sicilin</w:t>
      </w:r>
      <w:r>
        <w:rPr>
          <w:rFonts w:ascii="Times New Roman" w:hAnsi="Times New Roman" w:cs="Times New Roman"/>
          <w:i/>
        </w:rPr>
        <w:t xml:space="preserve">den terkinine karar verilmiştir. </w:t>
      </w:r>
      <w:r w:rsidRPr="00BC76A5">
        <w:rPr>
          <w:rFonts w:ascii="Times New Roman" w:hAnsi="Times New Roman" w:cs="Times New Roman"/>
          <w:i/>
        </w:rPr>
        <w:t xml:space="preserve">Kararı, davalı vekili temyiz etmiştir. </w:t>
      </w:r>
    </w:p>
    <w:p w:rsidR="00BC76A5" w:rsidRPr="00BC76A5" w:rsidRDefault="00BC76A5" w:rsidP="00BC76A5">
      <w:pPr>
        <w:ind w:left="360" w:firstLine="348"/>
        <w:jc w:val="both"/>
        <w:rPr>
          <w:rFonts w:ascii="Times New Roman" w:hAnsi="Times New Roman" w:cs="Times New Roman"/>
          <w:i/>
        </w:rPr>
      </w:pPr>
      <w:r w:rsidRPr="00BC76A5">
        <w:rPr>
          <w:rFonts w:ascii="Times New Roman" w:hAnsi="Times New Roman" w:cs="Times New Roman"/>
          <w:i/>
        </w:rPr>
        <w:tab/>
        <w:t>Dava dosyası içerisindeki bilgi ve belgelere, mahkeme kararının gerekçesinde dayanılan delillerin tartışılıp, değerlendirilmesinde usul ve yasaya aykırı bir yön bulunmamasına göre, davalı vekilinin tüm temyiz itirazları yerinde değildir.</w:t>
      </w:r>
    </w:p>
    <w:p w:rsidR="00BC76A5" w:rsidRDefault="00BC76A5" w:rsidP="00BC76A5">
      <w:pPr>
        <w:ind w:left="360" w:firstLine="348"/>
        <w:jc w:val="both"/>
        <w:rPr>
          <w:rFonts w:ascii="Times New Roman" w:hAnsi="Times New Roman" w:cs="Times New Roman"/>
          <w:i/>
        </w:rPr>
      </w:pPr>
      <w:r w:rsidRPr="00BC76A5">
        <w:rPr>
          <w:rFonts w:ascii="Times New Roman" w:hAnsi="Times New Roman" w:cs="Times New Roman"/>
          <w:i/>
        </w:rPr>
        <w:tab/>
        <w:t xml:space="preserve">SONUÇ: Yukarıda açıklanan nedenlerden dolayı, davalı vekilinin bütün temyiz itirazlarının reddiyle usul ve kanuna uygun bulunan hükmün ONANMASINA, aşağıda yazılı bakiye 01,50 TL temyiz ilam harcının temyiz edenden alınmasına, </w:t>
      </w:r>
      <w:proofErr w:type="gramStart"/>
      <w:r w:rsidRPr="00BC76A5">
        <w:rPr>
          <w:rFonts w:ascii="Times New Roman" w:hAnsi="Times New Roman" w:cs="Times New Roman"/>
          <w:i/>
        </w:rPr>
        <w:t>01/11/2016</w:t>
      </w:r>
      <w:proofErr w:type="gramEnd"/>
      <w:r w:rsidRPr="00BC76A5">
        <w:rPr>
          <w:rFonts w:ascii="Times New Roman" w:hAnsi="Times New Roman" w:cs="Times New Roman"/>
          <w:i/>
        </w:rPr>
        <w:t xml:space="preserve"> tarihinde oybirliğiyle karar verildi.”</w:t>
      </w:r>
      <w:r>
        <w:rPr>
          <w:rStyle w:val="DipnotBavurusu"/>
          <w:rFonts w:ascii="Times New Roman" w:hAnsi="Times New Roman" w:cs="Times New Roman"/>
          <w:i/>
        </w:rPr>
        <w:footnoteReference w:id="39"/>
      </w:r>
    </w:p>
    <w:p w:rsidR="001D3152" w:rsidRDefault="001D3152" w:rsidP="00BC76A5">
      <w:pPr>
        <w:ind w:left="360" w:firstLine="348"/>
        <w:jc w:val="both"/>
        <w:rPr>
          <w:rFonts w:ascii="Times New Roman" w:hAnsi="Times New Roman" w:cs="Times New Roman"/>
        </w:rPr>
      </w:pPr>
      <w:r>
        <w:rPr>
          <w:rFonts w:ascii="Times New Roman" w:hAnsi="Times New Roman" w:cs="Times New Roman"/>
        </w:rPr>
        <w:t>Faydalı model davaları teknik incelemeyi zorunlu kılmaktadır. Bu davalarda, uyuşmazlık pür hukuki nitelikte olmadığı sürece, doğru teknik bilirkişinin seçimi kararın sıhhati açısından önemlidir.</w:t>
      </w:r>
      <w:r w:rsidR="00820116">
        <w:rPr>
          <w:rFonts w:ascii="Times New Roman" w:hAnsi="Times New Roman" w:cs="Times New Roman"/>
        </w:rPr>
        <w:t xml:space="preserve"> Aşağıdaki karar bu konuya ilişkin örneklerdendir:</w:t>
      </w:r>
    </w:p>
    <w:p w:rsidR="00820116" w:rsidRPr="00820116" w:rsidRDefault="00820116" w:rsidP="00820116">
      <w:pPr>
        <w:ind w:left="360" w:firstLine="348"/>
        <w:jc w:val="both"/>
        <w:rPr>
          <w:rFonts w:ascii="Times New Roman" w:hAnsi="Times New Roman" w:cs="Times New Roman"/>
          <w:i/>
        </w:rPr>
      </w:pPr>
      <w:r w:rsidRPr="00820116">
        <w:rPr>
          <w:rFonts w:ascii="Times New Roman" w:hAnsi="Times New Roman" w:cs="Times New Roman"/>
        </w:rPr>
        <w:tab/>
      </w:r>
      <w:proofErr w:type="gramStart"/>
      <w:r>
        <w:rPr>
          <w:rFonts w:ascii="Times New Roman" w:hAnsi="Times New Roman" w:cs="Times New Roman"/>
        </w:rPr>
        <w:t>“</w:t>
      </w:r>
      <w:r w:rsidRPr="00820116">
        <w:rPr>
          <w:rFonts w:ascii="Times New Roman" w:hAnsi="Times New Roman" w:cs="Times New Roman"/>
          <w:i/>
        </w:rPr>
        <w:t xml:space="preserve"> Davacı vekili; müvekkilinin uzun süreli çalışmalarla geliştirdiği açma kapama mekanizması içeren örnekleri ve tarifnamel</w:t>
      </w:r>
      <w:r w:rsidR="00037B81">
        <w:rPr>
          <w:rFonts w:ascii="Times New Roman" w:hAnsi="Times New Roman" w:cs="Times New Roman"/>
          <w:i/>
        </w:rPr>
        <w:t>eri sunulu ürünün teknik olarak</w:t>
      </w:r>
      <w:r w:rsidRPr="00820116">
        <w:rPr>
          <w:rFonts w:ascii="Times New Roman" w:hAnsi="Times New Roman" w:cs="Times New Roman"/>
          <w:i/>
        </w:rPr>
        <w:t xml:space="preserve"> yeni ve farklı bir mekanizmaya sahip açma-kapama özelliklerine sahip olduğunu iddia ederek haksız olarak müvekkili ürününün patent ve faydalı model korumalı mekanizmasını birebir taklit eden karşı yana ait ürünler ile taraflarına ait ürünler arasındaki benzerliklerin ve yapılan tecavüzün tespitini, müvekkilinin haklarına tecavüzün </w:t>
      </w:r>
      <w:proofErr w:type="spellStart"/>
      <w:r w:rsidRPr="00820116">
        <w:rPr>
          <w:rFonts w:ascii="Times New Roman" w:hAnsi="Times New Roman" w:cs="Times New Roman"/>
          <w:i/>
        </w:rPr>
        <w:t>men'i</w:t>
      </w:r>
      <w:proofErr w:type="spellEnd"/>
      <w:r w:rsidRPr="00820116">
        <w:rPr>
          <w:rFonts w:ascii="Times New Roman" w:hAnsi="Times New Roman" w:cs="Times New Roman"/>
          <w:i/>
        </w:rPr>
        <w:t>, davalıya ait benzer ürünlerin satışının önlenmesi ve tespit edilecek lisans bedeli kadar tazminata hükmedilmesini talep ve dava etmiştir.</w:t>
      </w:r>
      <w:proofErr w:type="gramEnd"/>
    </w:p>
    <w:p w:rsidR="00820116" w:rsidRPr="00820116" w:rsidRDefault="00820116" w:rsidP="00820116">
      <w:pPr>
        <w:ind w:left="360" w:firstLine="348"/>
        <w:jc w:val="both"/>
        <w:rPr>
          <w:rFonts w:ascii="Times New Roman" w:hAnsi="Times New Roman" w:cs="Times New Roman"/>
          <w:i/>
        </w:rPr>
      </w:pPr>
      <w:r w:rsidRPr="00820116">
        <w:rPr>
          <w:rFonts w:ascii="Times New Roman" w:hAnsi="Times New Roman" w:cs="Times New Roman"/>
          <w:i/>
        </w:rPr>
        <w:tab/>
        <w:t xml:space="preserve">Davalı vekili, davacı adına tescilli 2011/01952, 2007/02951, 2012/04900, 2010/0474, 2011/07617, 2011/03016 numaralı patent ve faydalı modellere tecavüz iddiasıyla </w:t>
      </w:r>
      <w:proofErr w:type="gramStart"/>
      <w:r w:rsidRPr="00820116">
        <w:rPr>
          <w:rFonts w:ascii="Times New Roman" w:hAnsi="Times New Roman" w:cs="Times New Roman"/>
          <w:i/>
        </w:rPr>
        <w:t>açılan  davanın</w:t>
      </w:r>
      <w:proofErr w:type="gramEnd"/>
      <w:r w:rsidRPr="00820116">
        <w:rPr>
          <w:rFonts w:ascii="Times New Roman" w:hAnsi="Times New Roman" w:cs="Times New Roman"/>
          <w:i/>
        </w:rPr>
        <w:t xml:space="preserve"> reddi gerektiğini, Bakırköy 2. Fikri ve Sınai Haklar Hukuk Mahkemesi'nin 2013/17 </w:t>
      </w:r>
      <w:proofErr w:type="spellStart"/>
      <w:r w:rsidRPr="00820116">
        <w:rPr>
          <w:rFonts w:ascii="Times New Roman" w:hAnsi="Times New Roman" w:cs="Times New Roman"/>
          <w:i/>
        </w:rPr>
        <w:t>D.iş</w:t>
      </w:r>
      <w:proofErr w:type="spellEnd"/>
      <w:r w:rsidRPr="00820116">
        <w:rPr>
          <w:rFonts w:ascii="Times New Roman" w:hAnsi="Times New Roman" w:cs="Times New Roman"/>
          <w:i/>
        </w:rPr>
        <w:t xml:space="preserve"> sayılı dosyasında yapılan tespitte bilirkişinin müvekkiline ait ürünün davacının patent ve faydalı modellerine tecavüz etmediğinin tespit edildiğini, bilirkişinin sadece 2007/02952 ve 2009/1541 tescil numaralı patent ve faydalı model ile müvekkilinin ürününün benzer olduğunu tespit ettiğini,  patent ve faydalı modellerin bir kısmının hükümsüzlüğü için Bakırköy 2. Fikri ve Sınai Haklar Hukuk Mahkemesi'nde 2013/324 E sayılı davayı açtıklarını savunarak davanın reddini talep etmiştir. </w:t>
      </w:r>
    </w:p>
    <w:p w:rsidR="00820116" w:rsidRPr="00820116" w:rsidRDefault="00820116" w:rsidP="00820116">
      <w:pPr>
        <w:ind w:left="360" w:firstLine="348"/>
        <w:jc w:val="both"/>
        <w:rPr>
          <w:rFonts w:ascii="Times New Roman" w:hAnsi="Times New Roman" w:cs="Times New Roman"/>
          <w:i/>
        </w:rPr>
      </w:pPr>
      <w:r w:rsidRPr="00820116">
        <w:rPr>
          <w:rFonts w:ascii="Times New Roman" w:hAnsi="Times New Roman" w:cs="Times New Roman"/>
          <w:i/>
        </w:rPr>
        <w:tab/>
      </w:r>
      <w:proofErr w:type="gramStart"/>
      <w:r w:rsidRPr="00820116">
        <w:rPr>
          <w:rFonts w:ascii="Times New Roman" w:hAnsi="Times New Roman" w:cs="Times New Roman"/>
          <w:i/>
        </w:rPr>
        <w:t xml:space="preserve">Mahkemece, iddia, savunma ve dosya kapsamına göre,  23.12.2014 tarihli tahkikat duruşmasında bilirkişi incelemesi için ara karar oluşturulduğu, usulüne uygun bu ara kararın yerine getirilmediği, somut olayın özelliği itibariyle faydalı model ve patente yönelik ihlalin varlığının tespitinde </w:t>
      </w:r>
      <w:r w:rsidRPr="00820116">
        <w:rPr>
          <w:rFonts w:ascii="Times New Roman" w:hAnsi="Times New Roman" w:cs="Times New Roman"/>
          <w:b/>
          <w:i/>
        </w:rPr>
        <w:t>teknik bir inceleme gerektirip davacı taraf süresinde</w:t>
      </w:r>
      <w:r w:rsidRPr="00820116">
        <w:rPr>
          <w:rFonts w:ascii="Times New Roman" w:hAnsi="Times New Roman" w:cs="Times New Roman"/>
          <w:i/>
        </w:rPr>
        <w:t xml:space="preserve"> bilirkişi ücretini yatırmadığından mevcut delil durumuna göre tecavüzün tespitinin mümkün bulunmadığı, gerekçesiyle ispat edilemeyen davanın reddine karar verilmiştir. </w:t>
      </w:r>
      <w:proofErr w:type="gramEnd"/>
    </w:p>
    <w:p w:rsidR="00820116" w:rsidRPr="00820116" w:rsidRDefault="00820116" w:rsidP="00820116">
      <w:pPr>
        <w:ind w:left="360" w:firstLine="348"/>
        <w:jc w:val="both"/>
        <w:rPr>
          <w:rFonts w:ascii="Times New Roman" w:hAnsi="Times New Roman" w:cs="Times New Roman"/>
          <w:i/>
        </w:rPr>
      </w:pPr>
      <w:r w:rsidRPr="00820116">
        <w:rPr>
          <w:rFonts w:ascii="Times New Roman" w:hAnsi="Times New Roman" w:cs="Times New Roman"/>
          <w:i/>
        </w:rPr>
        <w:lastRenderedPageBreak/>
        <w:tab/>
        <w:t>Kararı, davacı vekili temyiz etmiştir.</w:t>
      </w:r>
    </w:p>
    <w:p w:rsidR="00820116" w:rsidRPr="00820116" w:rsidRDefault="00820116" w:rsidP="00820116">
      <w:pPr>
        <w:ind w:left="360" w:firstLine="348"/>
        <w:jc w:val="both"/>
        <w:rPr>
          <w:rFonts w:ascii="Times New Roman" w:hAnsi="Times New Roman" w:cs="Times New Roman"/>
          <w:i/>
        </w:rPr>
      </w:pPr>
      <w:r w:rsidRPr="00820116">
        <w:rPr>
          <w:rFonts w:ascii="Times New Roman" w:hAnsi="Times New Roman" w:cs="Times New Roman"/>
          <w:i/>
        </w:rPr>
        <w:tab/>
        <w:t>Dava dosyası içerisindeki bilgi ve belgelere, mahkeme kararının gerekçesinde dayanılan delillerin tartışılıp, değerlendirilmesinde usul ve yasaya aykırı bir yön bulunmamasına göre, davacı vekilinin tüm temyiz itirazları yerinde değildir.</w:t>
      </w:r>
      <w:r w:rsidR="00037B81">
        <w:rPr>
          <w:rFonts w:ascii="Times New Roman" w:hAnsi="Times New Roman" w:cs="Times New Roman"/>
          <w:i/>
        </w:rPr>
        <w:t xml:space="preserve"> </w:t>
      </w:r>
      <w:r w:rsidRPr="00820116">
        <w:rPr>
          <w:rFonts w:ascii="Times New Roman" w:hAnsi="Times New Roman" w:cs="Times New Roman"/>
          <w:i/>
        </w:rPr>
        <w:t xml:space="preserve">SONUÇ: Yukarıda açıklanan nedenlerden dolayı, davacı vekilinin bütün temyiz itirazlarının reddiyle usul ve kanuna uygun bulunan hükmün ONANMASINA, aşağıda yazılı bakiye 01,50 TL temyiz ilam harcının temyiz eden davacıdan alınmasına, </w:t>
      </w:r>
      <w:proofErr w:type="gramStart"/>
      <w:r w:rsidRPr="00820116">
        <w:rPr>
          <w:rFonts w:ascii="Times New Roman" w:hAnsi="Times New Roman" w:cs="Times New Roman"/>
          <w:i/>
        </w:rPr>
        <w:t>22/02/2016</w:t>
      </w:r>
      <w:proofErr w:type="gramEnd"/>
      <w:r w:rsidRPr="00820116">
        <w:rPr>
          <w:rFonts w:ascii="Times New Roman" w:hAnsi="Times New Roman" w:cs="Times New Roman"/>
          <w:i/>
        </w:rPr>
        <w:t xml:space="preserve"> tarihinde oybirliğiyle karar verildi.”</w:t>
      </w:r>
      <w:r>
        <w:rPr>
          <w:rStyle w:val="DipnotBavurusu"/>
          <w:rFonts w:ascii="Times New Roman" w:hAnsi="Times New Roman" w:cs="Times New Roman"/>
          <w:i/>
        </w:rPr>
        <w:footnoteReference w:id="40"/>
      </w:r>
    </w:p>
    <w:p w:rsidR="00F1196B" w:rsidRPr="00F1196B" w:rsidRDefault="00F1196B" w:rsidP="00F1196B">
      <w:pPr>
        <w:ind w:left="360" w:firstLine="348"/>
        <w:jc w:val="both"/>
        <w:rPr>
          <w:rFonts w:ascii="Times New Roman" w:hAnsi="Times New Roman" w:cs="Times New Roman"/>
          <w:b/>
        </w:rPr>
      </w:pPr>
      <w:r w:rsidRPr="00F1196B">
        <w:rPr>
          <w:rFonts w:ascii="Times New Roman" w:hAnsi="Times New Roman" w:cs="Times New Roman"/>
          <w:b/>
        </w:rPr>
        <w:t>1-</w:t>
      </w:r>
      <w:r w:rsidRPr="00F1196B">
        <w:rPr>
          <w:rFonts w:ascii="Times New Roman" w:hAnsi="Times New Roman" w:cs="Times New Roman"/>
          <w:b/>
        </w:rPr>
        <w:tab/>
        <w:t>Hükümsüzlük Kararının Etkisi</w:t>
      </w:r>
    </w:p>
    <w:p w:rsidR="00F1196B" w:rsidRPr="00F1196B" w:rsidRDefault="000D6D58" w:rsidP="00F1196B">
      <w:pPr>
        <w:ind w:left="360" w:firstLine="348"/>
        <w:jc w:val="both"/>
        <w:rPr>
          <w:rFonts w:ascii="Times New Roman" w:hAnsi="Times New Roman" w:cs="Times New Roman"/>
        </w:rPr>
      </w:pPr>
      <w:r>
        <w:rPr>
          <w:rFonts w:ascii="Times New Roman" w:hAnsi="Times New Roman" w:cs="Times New Roman"/>
        </w:rPr>
        <w:t>Faydalı modelin h</w:t>
      </w:r>
      <w:r w:rsidR="00F1196B" w:rsidRPr="00F1196B">
        <w:rPr>
          <w:rFonts w:ascii="Times New Roman" w:hAnsi="Times New Roman" w:cs="Times New Roman"/>
        </w:rPr>
        <w:t>ükümsüzlü</w:t>
      </w:r>
      <w:r w:rsidR="004B2C24">
        <w:rPr>
          <w:rFonts w:ascii="Times New Roman" w:hAnsi="Times New Roman" w:cs="Times New Roman"/>
        </w:rPr>
        <w:t>ğü</w:t>
      </w:r>
      <w:r w:rsidR="00F1196B" w:rsidRPr="00F1196B">
        <w:rPr>
          <w:rFonts w:ascii="Times New Roman" w:hAnsi="Times New Roman" w:cs="Times New Roman"/>
        </w:rPr>
        <w:t xml:space="preserve"> kararı</w:t>
      </w:r>
      <w:r w:rsidR="004B2C24">
        <w:rPr>
          <w:rFonts w:ascii="Times New Roman" w:hAnsi="Times New Roman" w:cs="Times New Roman"/>
        </w:rPr>
        <w:t>,</w:t>
      </w:r>
      <w:r w:rsidR="00F1196B" w:rsidRPr="00F1196B">
        <w:rPr>
          <w:rFonts w:ascii="Times New Roman" w:hAnsi="Times New Roman" w:cs="Times New Roman"/>
        </w:rPr>
        <w:t xml:space="preserve"> patentin hükümsüzlüğünde olduğu gibi geçmişe etkilidir. SMK 139/4 maddeye göre, Patentin hükümsüzlüğüne ilişkin kesinleşmiş karar</w:t>
      </w:r>
      <w:r w:rsidR="004B2C24">
        <w:rPr>
          <w:rFonts w:ascii="Times New Roman" w:hAnsi="Times New Roman" w:cs="Times New Roman"/>
        </w:rPr>
        <w:t>,</w:t>
      </w:r>
      <w:r w:rsidR="00F1196B" w:rsidRPr="00F1196B">
        <w:rPr>
          <w:rFonts w:ascii="Times New Roman" w:hAnsi="Times New Roman" w:cs="Times New Roman"/>
        </w:rPr>
        <w:t xml:space="preserve"> herkese karşı hüküm doğurmaktadır. Hükümsüzlük kararının kesinleşmesinden sonra mahkeme, bu kararı TPE’ye </w:t>
      </w:r>
      <w:r w:rsidR="004B2C24">
        <w:rPr>
          <w:rFonts w:ascii="Times New Roman" w:hAnsi="Times New Roman" w:cs="Times New Roman"/>
        </w:rPr>
        <w:t>görev gereği</w:t>
      </w:r>
      <w:r w:rsidR="00F1196B" w:rsidRPr="00F1196B">
        <w:rPr>
          <w:rFonts w:ascii="Times New Roman" w:hAnsi="Times New Roman" w:cs="Times New Roman"/>
        </w:rPr>
        <w:t xml:space="preserve"> bildirecektir. Bu bildirim</w:t>
      </w:r>
      <w:r w:rsidR="00A71DA5">
        <w:rPr>
          <w:rFonts w:ascii="Times New Roman" w:hAnsi="Times New Roman" w:cs="Times New Roman"/>
        </w:rPr>
        <w:t>,</w:t>
      </w:r>
      <w:r w:rsidR="00037B81">
        <w:rPr>
          <w:rFonts w:ascii="Times New Roman" w:hAnsi="Times New Roman" w:cs="Times New Roman"/>
        </w:rPr>
        <w:t xml:space="preserve"> </w:t>
      </w:r>
      <w:proofErr w:type="spellStart"/>
      <w:r w:rsidR="00F1196B" w:rsidRPr="00F1196B">
        <w:rPr>
          <w:rFonts w:ascii="Times New Roman" w:hAnsi="Times New Roman" w:cs="Times New Roman"/>
        </w:rPr>
        <w:t>PatKHK’da</w:t>
      </w:r>
      <w:proofErr w:type="spellEnd"/>
      <w:r w:rsidR="00F1196B" w:rsidRPr="00F1196B">
        <w:rPr>
          <w:rFonts w:ascii="Times New Roman" w:hAnsi="Times New Roman" w:cs="Times New Roman"/>
        </w:rPr>
        <w:t xml:space="preserve"> patent ve faydalı model için öngörülmemiş olan yeni bir </w:t>
      </w:r>
      <w:proofErr w:type="gramStart"/>
      <w:r w:rsidR="00F1196B" w:rsidRPr="00F1196B">
        <w:rPr>
          <w:rFonts w:ascii="Times New Roman" w:hAnsi="Times New Roman" w:cs="Times New Roman"/>
        </w:rPr>
        <w:t>imkandır</w:t>
      </w:r>
      <w:proofErr w:type="gramEnd"/>
      <w:r w:rsidR="00F1196B" w:rsidRPr="00F1196B">
        <w:rPr>
          <w:rFonts w:ascii="Times New Roman" w:hAnsi="Times New Roman" w:cs="Times New Roman"/>
        </w:rPr>
        <w:t xml:space="preserve">. Hükümsüzlük kararı bir tespit kararı özelliği yanında eda kararıdır. Kesinleşmiş karar ile hükümsüz kılınan patent, TPE tarafından sicilden terkin edilir ve durum Bültende yayımlanır. Bu hüküm, SMK 145/1 madde uyarınca faydalı model hükümsüzlüğü halinde de uygulanacaktır. </w:t>
      </w:r>
    </w:p>
    <w:p w:rsidR="00F1196B" w:rsidRPr="00F1196B" w:rsidRDefault="00F1196B" w:rsidP="00F1196B">
      <w:pPr>
        <w:ind w:left="360" w:firstLine="348"/>
        <w:jc w:val="both"/>
        <w:rPr>
          <w:rFonts w:ascii="Times New Roman" w:hAnsi="Times New Roman" w:cs="Times New Roman"/>
          <w:b/>
        </w:rPr>
      </w:pPr>
      <w:r w:rsidRPr="00F1196B">
        <w:rPr>
          <w:rFonts w:ascii="Times New Roman" w:hAnsi="Times New Roman" w:cs="Times New Roman"/>
          <w:b/>
        </w:rPr>
        <w:t>2-</w:t>
      </w:r>
      <w:r w:rsidRPr="00F1196B">
        <w:rPr>
          <w:rFonts w:ascii="Times New Roman" w:hAnsi="Times New Roman" w:cs="Times New Roman"/>
          <w:b/>
        </w:rPr>
        <w:tab/>
        <w:t xml:space="preserve">Hükümsüzlüğün Geçmişe Etkili Olmasının İstisnaları </w:t>
      </w:r>
    </w:p>
    <w:p w:rsidR="00F1196B" w:rsidRDefault="00F1196B" w:rsidP="00F1196B">
      <w:pPr>
        <w:ind w:left="360" w:firstLine="348"/>
        <w:jc w:val="both"/>
        <w:rPr>
          <w:rFonts w:ascii="Times New Roman" w:hAnsi="Times New Roman" w:cs="Times New Roman"/>
        </w:rPr>
      </w:pPr>
      <w:r w:rsidRPr="00F1196B">
        <w:rPr>
          <w:rFonts w:ascii="Times New Roman" w:hAnsi="Times New Roman" w:cs="Times New Roman"/>
        </w:rPr>
        <w:t>Bu konuda yine patentle ilgili hükümsüzlük kararının geçmişe etkisindeki istisnalar geçerlidir. Kesinleşmiş ve uygulanmış kararlar ile sözleşmeler istisna oluşturmaktadır. Patent veya faydalı model hakkının hükümsüz sayılmasından önce, bu hakka tecavüz nedeniyle verilen kesinleşmiş ve uygulanmış kararları, hakkın hükümsüz sayılmasından önce yapılmış ve uygulanmış sözleşmeler istisna oluşturmaktadır. Bu istisnaların gerekçesi</w:t>
      </w:r>
      <w:r w:rsidR="004B2C24">
        <w:rPr>
          <w:rFonts w:ascii="Times New Roman" w:hAnsi="Times New Roman" w:cs="Times New Roman"/>
        </w:rPr>
        <w:t>,</w:t>
      </w:r>
      <w:r w:rsidRPr="00F1196B">
        <w:rPr>
          <w:rFonts w:ascii="Times New Roman" w:hAnsi="Times New Roman" w:cs="Times New Roman"/>
        </w:rPr>
        <w:t xml:space="preserve"> hukuki güvenlik ve istikrar sağlanması ihtiyacıdır. Ancak kötü niyet temel bir kural olarak istisnaların da istisnası niteliğindedir.</w:t>
      </w:r>
    </w:p>
    <w:p w:rsidR="00AC59E4" w:rsidRPr="00FC3763" w:rsidRDefault="00AC59E4" w:rsidP="004042AC">
      <w:pPr>
        <w:ind w:left="708" w:firstLine="708"/>
        <w:jc w:val="both"/>
        <w:rPr>
          <w:rFonts w:ascii="Times New Roman" w:hAnsi="Times New Roman" w:cs="Times New Roman"/>
          <w:b/>
        </w:rPr>
      </w:pPr>
      <w:r w:rsidRPr="00FC3763">
        <w:rPr>
          <w:rFonts w:ascii="Times New Roman" w:hAnsi="Times New Roman" w:cs="Times New Roman"/>
          <w:b/>
        </w:rPr>
        <w:t>V. FAYDALI MODELE TECAVÜZ VE KORUMA</w:t>
      </w:r>
    </w:p>
    <w:p w:rsidR="004042AC" w:rsidRPr="004042AC" w:rsidRDefault="00DA6EFD" w:rsidP="004042AC">
      <w:pPr>
        <w:ind w:left="426" w:firstLine="282"/>
        <w:jc w:val="both"/>
        <w:rPr>
          <w:rFonts w:ascii="Times New Roman" w:hAnsi="Times New Roman" w:cs="Times New Roman"/>
        </w:rPr>
      </w:pPr>
      <w:r>
        <w:rPr>
          <w:rFonts w:ascii="Times New Roman" w:hAnsi="Times New Roman" w:cs="Times New Roman"/>
        </w:rPr>
        <w:t xml:space="preserve">Faydalı model belgesi de tıpkı patent gibi tekelci haklar ve yetkiler sağlamaktadır. </w:t>
      </w:r>
      <w:r w:rsidR="004042AC" w:rsidRPr="004042AC">
        <w:rPr>
          <w:rFonts w:ascii="Times New Roman" w:hAnsi="Times New Roman" w:cs="Times New Roman"/>
        </w:rPr>
        <w:t xml:space="preserve">Faydalı model koruması ile patent koruması aynı kurallara tabidir. </w:t>
      </w:r>
      <w:r w:rsidR="004B2C24">
        <w:rPr>
          <w:rFonts w:ascii="Times New Roman" w:hAnsi="Times New Roman" w:cs="Times New Roman"/>
        </w:rPr>
        <w:t>Buna göre, f</w:t>
      </w:r>
      <w:r w:rsidR="004042AC" w:rsidRPr="004042AC">
        <w:rPr>
          <w:rFonts w:ascii="Times New Roman" w:hAnsi="Times New Roman" w:cs="Times New Roman"/>
        </w:rPr>
        <w:t xml:space="preserve">aydalı model sahibi, </w:t>
      </w:r>
      <w:r w:rsidR="00AB30D5">
        <w:rPr>
          <w:rFonts w:ascii="Times New Roman" w:hAnsi="Times New Roman" w:cs="Times New Roman"/>
        </w:rPr>
        <w:t xml:space="preserve">tıpkı </w:t>
      </w:r>
      <w:r w:rsidR="004042AC" w:rsidRPr="004042AC">
        <w:rPr>
          <w:rFonts w:ascii="Times New Roman" w:hAnsi="Times New Roman" w:cs="Times New Roman"/>
        </w:rPr>
        <w:t>patent sahibi gibi, tekelci hak ve yetkiler sahiptir. Korumanın kapsamı konusunda, patente ilişkin ilkeyi ortaya koyan SMK 89. madde uygulanacaktır. Faydalı model başvurusu veya faydalı model tescilinin koruma kapsamı, istem veya istemlere göre belirlenir. Tarifname ve resimler ise koruma kapsamının tayini için ikincil</w:t>
      </w:r>
      <w:r w:rsidR="004B2C24">
        <w:rPr>
          <w:rFonts w:ascii="Times New Roman" w:hAnsi="Times New Roman" w:cs="Times New Roman"/>
        </w:rPr>
        <w:t xml:space="preserve"> unsurlardır</w:t>
      </w:r>
      <w:r w:rsidR="004042AC" w:rsidRPr="004042AC">
        <w:rPr>
          <w:rFonts w:ascii="Times New Roman" w:hAnsi="Times New Roman" w:cs="Times New Roman"/>
        </w:rPr>
        <w:t xml:space="preserve">. İstemlerin yorum gerektirmesi halinde, tarifname ve şekillerden faydalanmak gerekecektir. </w:t>
      </w:r>
    </w:p>
    <w:p w:rsidR="004042AC" w:rsidRPr="004042AC" w:rsidRDefault="004042AC" w:rsidP="004042AC">
      <w:pPr>
        <w:ind w:left="426" w:firstLine="282"/>
        <w:jc w:val="both"/>
        <w:rPr>
          <w:rFonts w:ascii="Times New Roman" w:hAnsi="Times New Roman" w:cs="Times New Roman"/>
        </w:rPr>
      </w:pPr>
      <w:r w:rsidRPr="004042AC">
        <w:rPr>
          <w:rFonts w:ascii="Times New Roman" w:hAnsi="Times New Roman" w:cs="Times New Roman"/>
        </w:rPr>
        <w:t>İstemlerin aynen veya eşdeğer olarak taklidi halinde faydalı model sahibinin SMK 141. maddesi uyarınca, patent sahibi gibi korumadan yararlanması, tecavüzün durdurulması ve tazminat davaları açması mümkündür.</w:t>
      </w:r>
    </w:p>
    <w:p w:rsidR="004042AC" w:rsidRDefault="004042AC" w:rsidP="004042AC">
      <w:pPr>
        <w:ind w:left="426" w:firstLine="282"/>
        <w:jc w:val="both"/>
        <w:rPr>
          <w:rFonts w:ascii="Times New Roman" w:hAnsi="Times New Roman" w:cs="Times New Roman"/>
        </w:rPr>
      </w:pPr>
      <w:r w:rsidRPr="004042AC">
        <w:rPr>
          <w:rFonts w:ascii="Times New Roman" w:hAnsi="Times New Roman" w:cs="Times New Roman"/>
        </w:rPr>
        <w:t xml:space="preserve">Faydalı model koruması da patent gibi </w:t>
      </w:r>
      <w:proofErr w:type="spellStart"/>
      <w:r w:rsidRPr="004042AC">
        <w:rPr>
          <w:rFonts w:ascii="Times New Roman" w:hAnsi="Times New Roman" w:cs="Times New Roman"/>
        </w:rPr>
        <w:t>inhisari</w:t>
      </w:r>
      <w:proofErr w:type="spellEnd"/>
      <w:r w:rsidRPr="004042AC">
        <w:rPr>
          <w:rFonts w:ascii="Times New Roman" w:hAnsi="Times New Roman" w:cs="Times New Roman"/>
        </w:rPr>
        <w:t xml:space="preserve"> korumadır. Belge sahibi üçüncü kişilerin üretim, satış, ticari kullanım gibi eylemlerine karşı hukuki yollara başvurması mümkündür. Patent hakkı sahibinin münhasır haklarını düzenleyen ve aynı zamanda hakkın sınırlarını gösteren 85. maddesi faydalı model sahibi için de geçerlidir. Yine pratikte koruma kapsamının tayininde esas olan 89. madde ilkeleri faydalı model alanında da geçerlidir. Bu konuda patentler bakımından yapılan açıklamalar geçerli olduğundan tekrar edilmeyecektir.</w:t>
      </w:r>
    </w:p>
    <w:p w:rsidR="003C256D" w:rsidRDefault="00DA6EFD" w:rsidP="00030A8D">
      <w:pPr>
        <w:ind w:left="426" w:firstLine="282"/>
        <w:jc w:val="both"/>
        <w:rPr>
          <w:rFonts w:ascii="Times New Roman" w:hAnsi="Times New Roman" w:cs="Times New Roman"/>
        </w:rPr>
      </w:pPr>
      <w:r>
        <w:rPr>
          <w:rFonts w:ascii="Times New Roman" w:hAnsi="Times New Roman" w:cs="Times New Roman"/>
        </w:rPr>
        <w:lastRenderedPageBreak/>
        <w:t xml:space="preserve">Korumanın kapsamı ve sınırları konusunda, SMK m. 85, uygulanacaktır. Bu konuda patent koruması ve patente tecavüzle ilgili bölümlere atıfla yetinmek yeterlidir. Patentte olduğu gibi koruma yine istemlere göre belirlenir, istemlerin aynen veya eşdeğer olarak kullanımı patente tecavüz oluşturmaktadır.  SMK, faydalı modele tecavüzü ayrıca düzenlemiş değildir. Bu nedenle, </w:t>
      </w:r>
      <w:proofErr w:type="spellStart"/>
      <w:r>
        <w:rPr>
          <w:rFonts w:ascii="Times New Roman" w:hAnsi="Times New Roman" w:cs="Times New Roman"/>
        </w:rPr>
        <w:t>SMK’nın</w:t>
      </w:r>
      <w:r w:rsidR="00F55DD6">
        <w:rPr>
          <w:rFonts w:ascii="Times New Roman" w:hAnsi="Times New Roman" w:cs="Times New Roman"/>
        </w:rPr>
        <w:t>m</w:t>
      </w:r>
      <w:proofErr w:type="spellEnd"/>
      <w:r w:rsidR="00F55DD6">
        <w:rPr>
          <w:rFonts w:ascii="Times New Roman" w:hAnsi="Times New Roman" w:cs="Times New Roman"/>
        </w:rPr>
        <w:t xml:space="preserve">. </w:t>
      </w:r>
      <w:r>
        <w:rPr>
          <w:rFonts w:ascii="Times New Roman" w:hAnsi="Times New Roman" w:cs="Times New Roman"/>
        </w:rPr>
        <w:t>89, 141 maddeleri</w:t>
      </w:r>
      <w:r w:rsidR="00F55DD6">
        <w:rPr>
          <w:rFonts w:ascii="Times New Roman" w:hAnsi="Times New Roman" w:cs="Times New Roman"/>
        </w:rPr>
        <w:t xml:space="preserve">, m.145(1) yollaması ile </w:t>
      </w:r>
      <w:r>
        <w:rPr>
          <w:rFonts w:ascii="Times New Roman" w:hAnsi="Times New Roman" w:cs="Times New Roman"/>
        </w:rPr>
        <w:t>uygulanacaktır.</w:t>
      </w:r>
    </w:p>
    <w:p w:rsidR="00F55DD6" w:rsidRDefault="00F55DD6" w:rsidP="005B2D65">
      <w:pPr>
        <w:ind w:firstLine="708"/>
        <w:jc w:val="both"/>
        <w:rPr>
          <w:rFonts w:ascii="Times New Roman" w:hAnsi="Times New Roman" w:cs="Times New Roman"/>
        </w:rPr>
      </w:pPr>
      <w:r>
        <w:rPr>
          <w:rFonts w:ascii="Times New Roman" w:hAnsi="Times New Roman" w:cs="Times New Roman"/>
        </w:rPr>
        <w:t>Buna göre;</w:t>
      </w:r>
    </w:p>
    <w:p w:rsidR="00F55DD6" w:rsidRPr="00F55DD6" w:rsidRDefault="00F55DD6" w:rsidP="00DB186C">
      <w:pPr>
        <w:ind w:left="426" w:firstLine="708"/>
        <w:jc w:val="both"/>
        <w:rPr>
          <w:rFonts w:ascii="Times New Roman" w:hAnsi="Times New Roman" w:cs="Times New Roman"/>
          <w:i/>
        </w:rPr>
      </w:pPr>
      <w:r>
        <w:rPr>
          <w:rFonts w:ascii="Times New Roman" w:hAnsi="Times New Roman" w:cs="Times New Roman"/>
          <w:i/>
        </w:rPr>
        <w:t>“</w:t>
      </w:r>
      <w:r w:rsidRPr="00F55DD6">
        <w:rPr>
          <w:rFonts w:ascii="Times New Roman" w:hAnsi="Times New Roman" w:cs="Times New Roman"/>
          <w:i/>
        </w:rPr>
        <w:t xml:space="preserve">a) Patent veya faydalı model sahibinin izni olmaksızın buluş konusu ürünü kısmen veya tamamen </w:t>
      </w:r>
      <w:r w:rsidRPr="00F55DD6">
        <w:rPr>
          <w:rFonts w:ascii="Times New Roman" w:hAnsi="Times New Roman" w:cs="Times New Roman"/>
          <w:b/>
          <w:i/>
        </w:rPr>
        <w:t>üretme</w:t>
      </w:r>
      <w:r w:rsidRPr="00F55DD6">
        <w:rPr>
          <w:rFonts w:ascii="Times New Roman" w:hAnsi="Times New Roman" w:cs="Times New Roman"/>
          <w:i/>
        </w:rPr>
        <w:t xml:space="preserve"> sonucu </w:t>
      </w:r>
      <w:r w:rsidRPr="00F55DD6">
        <w:rPr>
          <w:rFonts w:ascii="Times New Roman" w:hAnsi="Times New Roman" w:cs="Times New Roman"/>
          <w:b/>
          <w:i/>
        </w:rPr>
        <w:t>taklit etmek</w:t>
      </w:r>
      <w:r w:rsidRPr="00F55DD6">
        <w:rPr>
          <w:rFonts w:ascii="Times New Roman" w:hAnsi="Times New Roman" w:cs="Times New Roman"/>
          <w:i/>
        </w:rPr>
        <w:t>.</w:t>
      </w:r>
    </w:p>
    <w:p w:rsidR="00F55DD6" w:rsidRPr="00F55DD6" w:rsidRDefault="00F55DD6" w:rsidP="00DB186C">
      <w:pPr>
        <w:ind w:left="426" w:firstLine="708"/>
        <w:jc w:val="both"/>
        <w:rPr>
          <w:rFonts w:ascii="Times New Roman" w:hAnsi="Times New Roman" w:cs="Times New Roman"/>
          <w:i/>
        </w:rPr>
      </w:pPr>
      <w:proofErr w:type="gramStart"/>
      <w:r w:rsidRPr="00F55DD6">
        <w:rPr>
          <w:rFonts w:ascii="Times New Roman" w:hAnsi="Times New Roman" w:cs="Times New Roman"/>
          <w:i/>
        </w:rPr>
        <w:t xml:space="preserve">b) Kısmen veya tamamen taklit suretiyle meydana getirildiğini bildiği ya da bilmesi gerektiği hâlde tecavüz yoluyla üretilen buluş konusu ürünleri </w:t>
      </w:r>
      <w:r w:rsidRPr="00F55DD6">
        <w:rPr>
          <w:rFonts w:ascii="Times New Roman" w:hAnsi="Times New Roman" w:cs="Times New Roman"/>
          <w:b/>
          <w:i/>
        </w:rPr>
        <w:t>satmak, dağıtmak veya başka bir şekilde ticaret alanına çıkarmak ya da bu amaçlar için ithal etmek, ticari amaçla elde bulundurmak, uygulamaya koymak suretiyle kullanmak</w:t>
      </w:r>
      <w:r w:rsidRPr="00F55DD6">
        <w:rPr>
          <w:rFonts w:ascii="Times New Roman" w:hAnsi="Times New Roman" w:cs="Times New Roman"/>
          <w:i/>
        </w:rPr>
        <w:t xml:space="preserve"> veya bu ürünle ilgili </w:t>
      </w:r>
      <w:r w:rsidRPr="00F55DD6">
        <w:rPr>
          <w:rFonts w:ascii="Times New Roman" w:hAnsi="Times New Roman" w:cs="Times New Roman"/>
          <w:b/>
          <w:i/>
        </w:rPr>
        <w:t>sözleşme yapmak için öneride</w:t>
      </w:r>
      <w:r w:rsidRPr="00F55DD6">
        <w:rPr>
          <w:rFonts w:ascii="Times New Roman" w:hAnsi="Times New Roman" w:cs="Times New Roman"/>
          <w:i/>
        </w:rPr>
        <w:t xml:space="preserve"> bulunmak.</w:t>
      </w:r>
      <w:proofErr w:type="gramEnd"/>
    </w:p>
    <w:p w:rsidR="00F55DD6" w:rsidRPr="00F55DD6" w:rsidRDefault="00F55DD6" w:rsidP="00DB186C">
      <w:pPr>
        <w:ind w:left="426" w:firstLine="708"/>
        <w:jc w:val="both"/>
        <w:rPr>
          <w:rFonts w:ascii="Times New Roman" w:hAnsi="Times New Roman" w:cs="Times New Roman"/>
          <w:i/>
        </w:rPr>
      </w:pPr>
      <w:proofErr w:type="gramStart"/>
      <w:r w:rsidRPr="00F55DD6">
        <w:rPr>
          <w:rFonts w:ascii="Times New Roman" w:hAnsi="Times New Roman" w:cs="Times New Roman"/>
          <w:i/>
        </w:rPr>
        <w:t xml:space="preserve">c) Patent sahibinin izni olmaksızın buluş konusu </w:t>
      </w:r>
      <w:r w:rsidRPr="00F55DD6">
        <w:rPr>
          <w:rFonts w:ascii="Times New Roman" w:hAnsi="Times New Roman" w:cs="Times New Roman"/>
          <w:b/>
          <w:i/>
        </w:rPr>
        <w:t>usulü kullanmak</w:t>
      </w:r>
      <w:r w:rsidRPr="00F55DD6">
        <w:rPr>
          <w:rFonts w:ascii="Times New Roman" w:hAnsi="Times New Roman" w:cs="Times New Roman"/>
          <w:i/>
        </w:rPr>
        <w:t xml:space="preserve"> veya bu usulün izinsiz olarak kullanıldığını bildiği ya da bilmesi gerektiği hâlde buluş konusu usulle doğrudan doğruya elde edilen ürünleri satmak, dağıtmak veya başka bir şekilde ticaret alanına çıkarmak ya da bu amaçlar için ithal etmek, ticari amaçla elde bulundurmak, uygulamaya koymak suretiyle kullanmak veya bu ürünlerle ilgili sözleşme yapmak için öneride bulunmak.</w:t>
      </w:r>
      <w:proofErr w:type="gramEnd"/>
    </w:p>
    <w:p w:rsidR="00F55DD6" w:rsidRPr="00F55DD6" w:rsidRDefault="00F55DD6" w:rsidP="00DB186C">
      <w:pPr>
        <w:ind w:left="426" w:firstLine="708"/>
        <w:jc w:val="both"/>
        <w:rPr>
          <w:rFonts w:ascii="Times New Roman" w:hAnsi="Times New Roman" w:cs="Times New Roman"/>
          <w:i/>
        </w:rPr>
      </w:pPr>
      <w:r w:rsidRPr="00F55DD6">
        <w:rPr>
          <w:rFonts w:ascii="Times New Roman" w:hAnsi="Times New Roman" w:cs="Times New Roman"/>
          <w:i/>
        </w:rPr>
        <w:t xml:space="preserve">ç) Patent veya faydalı model hakkını </w:t>
      </w:r>
      <w:r w:rsidRPr="00F55DD6">
        <w:rPr>
          <w:rFonts w:ascii="Times New Roman" w:hAnsi="Times New Roman" w:cs="Times New Roman"/>
          <w:b/>
          <w:i/>
        </w:rPr>
        <w:t xml:space="preserve">gasp </w:t>
      </w:r>
      <w:r w:rsidRPr="00F55DD6">
        <w:rPr>
          <w:rFonts w:ascii="Times New Roman" w:hAnsi="Times New Roman" w:cs="Times New Roman"/>
          <w:i/>
        </w:rPr>
        <w:t xml:space="preserve">etmek. </w:t>
      </w:r>
    </w:p>
    <w:p w:rsidR="00F55DD6" w:rsidRDefault="00F55DD6" w:rsidP="00DB186C">
      <w:pPr>
        <w:ind w:left="426" w:firstLine="708"/>
        <w:jc w:val="both"/>
        <w:rPr>
          <w:rFonts w:ascii="Times New Roman" w:hAnsi="Times New Roman" w:cs="Times New Roman"/>
          <w:i/>
        </w:rPr>
      </w:pPr>
      <w:r w:rsidRPr="00F55DD6">
        <w:rPr>
          <w:rFonts w:ascii="Times New Roman" w:hAnsi="Times New Roman" w:cs="Times New Roman"/>
          <w:i/>
        </w:rPr>
        <w:t>d) Patent veya faydalı model sahibi tarafından sözleşmeye dayalı lisans veya zorunlu lisans yoluyla verilmiş hakları izinsiz genişletmek veya bu hakları üçüncü kişilere devretmek.</w:t>
      </w:r>
      <w:r>
        <w:rPr>
          <w:rFonts w:ascii="Times New Roman" w:hAnsi="Times New Roman" w:cs="Times New Roman"/>
          <w:i/>
        </w:rPr>
        <w:t>”</w:t>
      </w:r>
    </w:p>
    <w:p w:rsidR="00954881" w:rsidRDefault="00954881" w:rsidP="00DB186C">
      <w:pPr>
        <w:ind w:left="426" w:firstLine="708"/>
        <w:jc w:val="both"/>
        <w:rPr>
          <w:rFonts w:ascii="Times New Roman" w:hAnsi="Times New Roman" w:cs="Times New Roman"/>
        </w:rPr>
      </w:pPr>
      <w:r>
        <w:rPr>
          <w:rFonts w:ascii="Times New Roman" w:hAnsi="Times New Roman" w:cs="Times New Roman"/>
        </w:rPr>
        <w:t>Yasanın yukarıda sıraladığı haller, p</w:t>
      </w:r>
      <w:r w:rsidR="00F55DD6">
        <w:rPr>
          <w:rFonts w:ascii="Times New Roman" w:hAnsi="Times New Roman" w:cs="Times New Roman"/>
        </w:rPr>
        <w:t xml:space="preserve">atent veya faydalı modele tecavüz oluşturmaktadır. </w:t>
      </w:r>
      <w:proofErr w:type="spellStart"/>
      <w:r w:rsidR="00F55DD6">
        <w:rPr>
          <w:rFonts w:ascii="Times New Roman" w:hAnsi="Times New Roman" w:cs="Times New Roman"/>
        </w:rPr>
        <w:t>SMK’nın</w:t>
      </w:r>
      <w:proofErr w:type="spellEnd"/>
      <w:r w:rsidR="00F55DD6">
        <w:rPr>
          <w:rFonts w:ascii="Times New Roman" w:hAnsi="Times New Roman" w:cs="Times New Roman"/>
        </w:rPr>
        <w:t xml:space="preserve"> 89. maddesi, korumanın kapsamının belirlenmesinde etkili olup; tecavüz eyleminin istemler karşısında yorumu, belge sahibinin belgeden doğan haklarının hakkaniyetli korumasında denge gözetilerek yapılmalıdır. Bir kere buluş veya küçük buluşun ne olduğu belgeden makul düzeyde bir kesinlikle anlaşılmalıdır. Açıklık kuralı; buluşun uygulanmaya elverişli açıklıkta gösterilmesi gerekliliğinin bir diğer işlevi de burada görülmektedir. </w:t>
      </w:r>
    </w:p>
    <w:p w:rsidR="00AB30D5" w:rsidRDefault="00AB30D5" w:rsidP="00AB30D5">
      <w:pPr>
        <w:ind w:left="426" w:firstLine="708"/>
        <w:jc w:val="both"/>
        <w:rPr>
          <w:rFonts w:ascii="Times New Roman" w:hAnsi="Times New Roman" w:cs="Times New Roman"/>
        </w:rPr>
      </w:pPr>
      <w:r>
        <w:rPr>
          <w:rFonts w:ascii="Times New Roman" w:hAnsi="Times New Roman" w:cs="Times New Roman"/>
        </w:rPr>
        <w:t>Uygulamada, faydalı modele tecavüz davası ile hükümsüzlüğü davası ayrı ayrı veya birlikte de görülebilmektedir. Hükümsüzlük davası, süresi içinde karşı dava olarak ve</w:t>
      </w:r>
      <w:r w:rsidR="00A42570">
        <w:rPr>
          <w:rFonts w:ascii="Times New Roman" w:hAnsi="Times New Roman" w:cs="Times New Roman"/>
        </w:rPr>
        <w:t>ya</w:t>
      </w:r>
      <w:r>
        <w:rPr>
          <w:rFonts w:ascii="Times New Roman" w:hAnsi="Times New Roman" w:cs="Times New Roman"/>
        </w:rPr>
        <w:t xml:space="preserve"> süre geçtiği takdirde</w:t>
      </w:r>
      <w:r w:rsidR="00A42570">
        <w:rPr>
          <w:rFonts w:ascii="Times New Roman" w:hAnsi="Times New Roman" w:cs="Times New Roman"/>
        </w:rPr>
        <w:t>,</w:t>
      </w:r>
      <w:r>
        <w:rPr>
          <w:rFonts w:ascii="Times New Roman" w:hAnsi="Times New Roman" w:cs="Times New Roman"/>
        </w:rPr>
        <w:t xml:space="preserve"> ayrıca açılıp birleştiri</w:t>
      </w:r>
      <w:r w:rsidR="00A42570">
        <w:rPr>
          <w:rFonts w:ascii="Times New Roman" w:hAnsi="Times New Roman" w:cs="Times New Roman"/>
        </w:rPr>
        <w:t>l</w:t>
      </w:r>
      <w:r>
        <w:rPr>
          <w:rFonts w:ascii="Times New Roman" w:hAnsi="Times New Roman" w:cs="Times New Roman"/>
        </w:rPr>
        <w:t xml:space="preserve">erek </w:t>
      </w:r>
      <w:r w:rsidR="00A42570">
        <w:rPr>
          <w:rFonts w:ascii="Times New Roman" w:hAnsi="Times New Roman" w:cs="Times New Roman"/>
        </w:rPr>
        <w:t xml:space="preserve">karara bağlanmaktadır. </w:t>
      </w:r>
      <w:r>
        <w:rPr>
          <w:rFonts w:ascii="Times New Roman" w:hAnsi="Times New Roman" w:cs="Times New Roman"/>
        </w:rPr>
        <w:t>Aşağıdaki örnek bu konudaki uygulamayı yansıtmaktadır;</w:t>
      </w:r>
    </w:p>
    <w:p w:rsidR="00AB30D5" w:rsidRPr="00AB30D5" w:rsidRDefault="00AB30D5" w:rsidP="00AB30D5">
      <w:pPr>
        <w:ind w:left="426" w:firstLine="708"/>
        <w:jc w:val="both"/>
        <w:rPr>
          <w:rFonts w:ascii="Times New Roman" w:hAnsi="Times New Roman" w:cs="Times New Roman"/>
          <w:i/>
        </w:rPr>
      </w:pPr>
      <w:r w:rsidRPr="00AB30D5">
        <w:rPr>
          <w:rFonts w:ascii="Times New Roman" w:hAnsi="Times New Roman" w:cs="Times New Roman"/>
          <w:i/>
        </w:rPr>
        <w:tab/>
      </w:r>
      <w:r>
        <w:rPr>
          <w:rFonts w:ascii="Times New Roman" w:hAnsi="Times New Roman" w:cs="Times New Roman"/>
          <w:i/>
        </w:rPr>
        <w:t>“</w:t>
      </w:r>
      <w:r w:rsidRPr="00AB30D5">
        <w:rPr>
          <w:rFonts w:ascii="Times New Roman" w:hAnsi="Times New Roman" w:cs="Times New Roman"/>
          <w:i/>
        </w:rPr>
        <w:t xml:space="preserve"> Asıl davada davacı vekili, müvekkili </w:t>
      </w:r>
      <w:proofErr w:type="gramStart"/>
      <w:r w:rsidRPr="00AB30D5">
        <w:rPr>
          <w:rFonts w:ascii="Times New Roman" w:hAnsi="Times New Roman" w:cs="Times New Roman"/>
          <w:i/>
        </w:rPr>
        <w:t>şirketin  TR</w:t>
      </w:r>
      <w:proofErr w:type="gramEnd"/>
      <w:r w:rsidRPr="00AB30D5">
        <w:rPr>
          <w:rFonts w:ascii="Times New Roman" w:hAnsi="Times New Roman" w:cs="Times New Roman"/>
          <w:i/>
        </w:rPr>
        <w:t xml:space="preserve"> 2006/05365 </w:t>
      </w:r>
      <w:proofErr w:type="spellStart"/>
      <w:r w:rsidRPr="00AB30D5">
        <w:rPr>
          <w:rFonts w:ascii="Times New Roman" w:hAnsi="Times New Roman" w:cs="Times New Roman"/>
          <w:i/>
        </w:rPr>
        <w:t>nolu</w:t>
      </w:r>
      <w:proofErr w:type="spellEnd"/>
      <w:r w:rsidRPr="00AB30D5">
        <w:rPr>
          <w:rFonts w:ascii="Times New Roman" w:hAnsi="Times New Roman" w:cs="Times New Roman"/>
          <w:i/>
        </w:rPr>
        <w:t xml:space="preserve"> "</w:t>
      </w:r>
      <w:proofErr w:type="spellStart"/>
      <w:r w:rsidRPr="00AB30D5">
        <w:rPr>
          <w:rFonts w:ascii="Times New Roman" w:hAnsi="Times New Roman" w:cs="Times New Roman"/>
          <w:i/>
        </w:rPr>
        <w:t>Kompozit</w:t>
      </w:r>
      <w:proofErr w:type="spellEnd"/>
      <w:r w:rsidRPr="00AB30D5">
        <w:rPr>
          <w:rFonts w:ascii="Times New Roman" w:hAnsi="Times New Roman" w:cs="Times New Roman"/>
          <w:i/>
        </w:rPr>
        <w:t xml:space="preserve"> destek profili" başlıklı faydalı model tescil belgesinin ve 2006/04067 kod numaralı endüstriyel tasarım tescil belgesinin bulunduğunu, davalının müvekkilinin izni olmaksızın taklit ürünler üreterek, iç ve dış piyasada bu malların satışını yaptığını, bu durumun haksız rekabete yol açtığını ileri sürerek; davalı eylemlerinin müvekkilinin haklarına tecavüz ve haksız rekabet teşkil ettiğinin tespitine, tecavüzün ve haksız rekabetin önlenmesine, davalının fiillerinin sonuçlarının ortadan kaldırılmasına ve hükmün yayınlanmasına karar verilmesini  talep ve dava etmiştir. </w:t>
      </w:r>
    </w:p>
    <w:p w:rsidR="00AB30D5" w:rsidRPr="00AB30D5" w:rsidRDefault="00AB30D5" w:rsidP="00AB30D5">
      <w:pPr>
        <w:ind w:left="426" w:firstLine="708"/>
        <w:jc w:val="both"/>
        <w:rPr>
          <w:rFonts w:ascii="Times New Roman" w:hAnsi="Times New Roman" w:cs="Times New Roman"/>
          <w:i/>
        </w:rPr>
      </w:pPr>
      <w:r w:rsidRPr="00AB30D5">
        <w:rPr>
          <w:rFonts w:ascii="Times New Roman" w:hAnsi="Times New Roman" w:cs="Times New Roman"/>
          <w:i/>
        </w:rPr>
        <w:tab/>
        <w:t xml:space="preserve">Asıl davada davalı vekili, davacı yana ait endüstriyel tasarım tescili ile faydalı model belgesinin esasen korunamayacağını çünkü </w:t>
      </w:r>
      <w:proofErr w:type="gramStart"/>
      <w:r w:rsidRPr="00AB30D5">
        <w:rPr>
          <w:rFonts w:ascii="Times New Roman" w:hAnsi="Times New Roman" w:cs="Times New Roman"/>
          <w:i/>
        </w:rPr>
        <w:t>profillerin</w:t>
      </w:r>
      <w:proofErr w:type="gramEnd"/>
      <w:r w:rsidRPr="00AB30D5">
        <w:rPr>
          <w:rFonts w:ascii="Times New Roman" w:hAnsi="Times New Roman" w:cs="Times New Roman"/>
          <w:i/>
        </w:rPr>
        <w:t xml:space="preserve"> nihai kullanımda görülebilen nitelikte olmadığını, ayrıca müvekkiline ait profillerin davacıya ait profillerden farklı olduğunu,   </w:t>
      </w:r>
      <w:r w:rsidRPr="00AB30D5">
        <w:rPr>
          <w:rFonts w:ascii="Times New Roman" w:hAnsi="Times New Roman" w:cs="Times New Roman"/>
          <w:i/>
        </w:rPr>
        <w:lastRenderedPageBreak/>
        <w:t xml:space="preserve">davacının haklarına herhangi bir tecavüzün bulunmadığını savunarak,  davanın reddini istemiştir.  </w:t>
      </w:r>
    </w:p>
    <w:p w:rsidR="00AB30D5" w:rsidRPr="00AB30D5" w:rsidRDefault="00AB30D5" w:rsidP="00AB30D5">
      <w:pPr>
        <w:ind w:left="426" w:firstLine="708"/>
        <w:jc w:val="both"/>
        <w:rPr>
          <w:rFonts w:ascii="Times New Roman" w:hAnsi="Times New Roman" w:cs="Times New Roman"/>
          <w:i/>
        </w:rPr>
      </w:pPr>
      <w:r w:rsidRPr="00AB30D5">
        <w:rPr>
          <w:rFonts w:ascii="Times New Roman" w:hAnsi="Times New Roman" w:cs="Times New Roman"/>
          <w:i/>
        </w:rPr>
        <w:tab/>
        <w:t xml:space="preserve">Birleşen davada davacı vekili,  davacıya </w:t>
      </w:r>
      <w:proofErr w:type="gramStart"/>
      <w:r w:rsidRPr="00AB30D5">
        <w:rPr>
          <w:rFonts w:ascii="Times New Roman" w:hAnsi="Times New Roman" w:cs="Times New Roman"/>
          <w:i/>
        </w:rPr>
        <w:t>ait  2006</w:t>
      </w:r>
      <w:proofErr w:type="gramEnd"/>
      <w:r w:rsidRPr="00AB30D5">
        <w:rPr>
          <w:rFonts w:ascii="Times New Roman" w:hAnsi="Times New Roman" w:cs="Times New Roman"/>
          <w:i/>
        </w:rPr>
        <w:t xml:space="preserve">/04067 ve 2006/05365 Y sayılı faydalı model ve tasarım tescil  belgelerinin hükümsüzlüğünü talep ve dava etmiştir.  </w:t>
      </w:r>
    </w:p>
    <w:p w:rsidR="00AB30D5" w:rsidRPr="00AB30D5" w:rsidRDefault="00AB30D5" w:rsidP="00AB30D5">
      <w:pPr>
        <w:ind w:left="426" w:firstLine="708"/>
        <w:jc w:val="both"/>
        <w:rPr>
          <w:rFonts w:ascii="Times New Roman" w:hAnsi="Times New Roman" w:cs="Times New Roman"/>
          <w:i/>
        </w:rPr>
      </w:pPr>
      <w:r w:rsidRPr="00AB30D5">
        <w:rPr>
          <w:rFonts w:ascii="Times New Roman" w:hAnsi="Times New Roman" w:cs="Times New Roman"/>
          <w:i/>
        </w:rPr>
        <w:tab/>
        <w:t xml:space="preserve">Birleşen davada davalı vekili hükümsüzlük koşullarının bulunmadığını savunarak, davanın reddini istemiştir. </w:t>
      </w:r>
    </w:p>
    <w:p w:rsidR="00AB30D5" w:rsidRPr="00AB30D5" w:rsidRDefault="00AB30D5" w:rsidP="00AB30D5">
      <w:pPr>
        <w:ind w:left="426" w:firstLine="708"/>
        <w:jc w:val="both"/>
        <w:rPr>
          <w:rFonts w:ascii="Times New Roman" w:hAnsi="Times New Roman" w:cs="Times New Roman"/>
          <w:i/>
        </w:rPr>
      </w:pPr>
      <w:r w:rsidRPr="00AB30D5">
        <w:rPr>
          <w:rFonts w:ascii="Times New Roman" w:hAnsi="Times New Roman" w:cs="Times New Roman"/>
          <w:i/>
        </w:rPr>
        <w:tab/>
        <w:t xml:space="preserve">Mahkemece, iddia, savunma, benimsenen 02.06.2014 tarihli bilirkişi raporu, toplanan deliller ve tüm dosya kapsamına göre, davacının 2006/05365 Y sayılı faydalı model belgesinin tüm istemleri itibariyle yenilik vasfına sahip olmadığı bu nedenle faydalı model belgesinin hükümsüzlüğüne karar verilmesi gerektiği, davacıya ait 2006/04067/1 sayılı tasarımın önemli bir bölümünün görülmeyen tasarım olduğu, görünen </w:t>
      </w:r>
      <w:proofErr w:type="gramStart"/>
      <w:r w:rsidRPr="00AB30D5">
        <w:rPr>
          <w:rFonts w:ascii="Times New Roman" w:hAnsi="Times New Roman" w:cs="Times New Roman"/>
          <w:i/>
        </w:rPr>
        <w:t>kısımların  ise</w:t>
      </w:r>
      <w:proofErr w:type="gramEnd"/>
      <w:r w:rsidRPr="00AB30D5">
        <w:rPr>
          <w:rFonts w:ascii="Times New Roman" w:hAnsi="Times New Roman" w:cs="Times New Roman"/>
          <w:i/>
        </w:rPr>
        <w:t xml:space="preserve">  kamuya mal olmuş harcı alem nitelikte olduğu ve bu kapsamda hükümsüzlük koşulların oluştuğu; yine 2006/04067/2 sayılı tasarımın tamamen görünmeyen tasarım olduğu, hükümsüzlük koşullarının oluştuğu asıl dava davacısı- birleşen dava davalısının tasarım ve faydalı model belgelerinin hükümsüzlüğüne karar verilmesi gerektiğinden tasarım tescil ve faydalı model belgelerine vaki tecavüzün söz konusu olamayacağı gerekçesiyle, asıl davanın reddine; birleşen davanın ise, kabulüne karar verilmiştir. </w:t>
      </w:r>
    </w:p>
    <w:p w:rsidR="00AB30D5" w:rsidRPr="00AB30D5" w:rsidRDefault="00AB30D5" w:rsidP="00AB30D5">
      <w:pPr>
        <w:ind w:left="426" w:firstLine="708"/>
        <w:jc w:val="both"/>
        <w:rPr>
          <w:rFonts w:ascii="Times New Roman" w:hAnsi="Times New Roman" w:cs="Times New Roman"/>
          <w:i/>
        </w:rPr>
      </w:pPr>
      <w:r w:rsidRPr="00AB30D5">
        <w:rPr>
          <w:rFonts w:ascii="Times New Roman" w:hAnsi="Times New Roman" w:cs="Times New Roman"/>
          <w:i/>
        </w:rPr>
        <w:tab/>
        <w:t xml:space="preserve">Kararı, asıl dava davacısı- birleşen dava davalısı vekili temyiz etmiştir. </w:t>
      </w:r>
    </w:p>
    <w:p w:rsidR="00AB30D5" w:rsidRPr="00AB30D5" w:rsidRDefault="00AB30D5" w:rsidP="00AB30D5">
      <w:pPr>
        <w:ind w:left="426" w:firstLine="708"/>
        <w:jc w:val="both"/>
        <w:rPr>
          <w:rFonts w:ascii="Times New Roman" w:hAnsi="Times New Roman" w:cs="Times New Roman"/>
          <w:i/>
        </w:rPr>
      </w:pPr>
      <w:r w:rsidRPr="00AB30D5">
        <w:rPr>
          <w:rFonts w:ascii="Times New Roman" w:hAnsi="Times New Roman" w:cs="Times New Roman"/>
          <w:i/>
        </w:rPr>
        <w:tab/>
        <w:t>Dava dosyası içerisindeki bilgi ve belgelere, mahkeme kararının gerekçesinde dayanılan delillerin tartışılıp, değerlendirilmesinde usul ve yasaya aykırı bir yön bulunmamasına göre,  asıl davada davacı birleşen davada davalı vekilinin tüm temyiz itirazları yerinde değildir.</w:t>
      </w:r>
    </w:p>
    <w:p w:rsidR="00AB30D5" w:rsidRPr="00AB30D5" w:rsidRDefault="00AB30D5" w:rsidP="00AB30D5">
      <w:pPr>
        <w:ind w:left="426" w:firstLine="708"/>
        <w:jc w:val="both"/>
        <w:rPr>
          <w:rFonts w:ascii="Times New Roman" w:hAnsi="Times New Roman" w:cs="Times New Roman"/>
          <w:i/>
        </w:rPr>
      </w:pPr>
      <w:r w:rsidRPr="00AB30D5">
        <w:rPr>
          <w:rFonts w:ascii="Times New Roman" w:hAnsi="Times New Roman" w:cs="Times New Roman"/>
          <w:i/>
        </w:rPr>
        <w:tab/>
        <w:t xml:space="preserve">SONUÇ: Yukarıda açıklanan nedenlerden dolayı,  asıl davada davacı birleşen davada davalı vekilinin bütün temyiz itirazlarının reddiyle usul ve kanuna uygun bulunan hükmün ONANMASINA, aşağıda yazılı bakiye 30,70 TL temyiz ilam harcının temyiz edenden alınmasına, </w:t>
      </w:r>
      <w:proofErr w:type="gramStart"/>
      <w:r w:rsidRPr="00AB30D5">
        <w:rPr>
          <w:rFonts w:ascii="Times New Roman" w:hAnsi="Times New Roman" w:cs="Times New Roman"/>
          <w:i/>
        </w:rPr>
        <w:t>12/01/2016</w:t>
      </w:r>
      <w:proofErr w:type="gramEnd"/>
      <w:r w:rsidRPr="00AB30D5">
        <w:rPr>
          <w:rFonts w:ascii="Times New Roman" w:hAnsi="Times New Roman" w:cs="Times New Roman"/>
          <w:i/>
        </w:rPr>
        <w:t xml:space="preserve"> tarihinde oybirliğiyle karar verildi.”</w:t>
      </w:r>
      <w:r>
        <w:rPr>
          <w:rStyle w:val="DipnotBavurusu"/>
          <w:rFonts w:ascii="Times New Roman" w:hAnsi="Times New Roman" w:cs="Times New Roman"/>
          <w:i/>
        </w:rPr>
        <w:footnoteReference w:id="41"/>
      </w:r>
    </w:p>
    <w:p w:rsidR="00954881" w:rsidRDefault="00770964" w:rsidP="00DB186C">
      <w:pPr>
        <w:ind w:left="426" w:firstLine="708"/>
        <w:jc w:val="both"/>
        <w:rPr>
          <w:rFonts w:ascii="Times New Roman" w:hAnsi="Times New Roman" w:cs="Times New Roman"/>
        </w:rPr>
      </w:pPr>
      <w:r>
        <w:rPr>
          <w:rFonts w:ascii="Times New Roman" w:hAnsi="Times New Roman" w:cs="Times New Roman"/>
        </w:rPr>
        <w:t>Mahkemeler, patent istemlerini yorumlama konusunda ilkeler geliştirmektedir. Temel ilke, patent özelliklerinin bir bütün olarak anlaşılmasıdır. Esas olan istemlerdir, tanım ve çizimler de yorumda yardımcı unsurlar olarak kabul edilirler. Mahkeme teknik uzmandan teknik terimlerin ne demek olduğu, buluşun ve koruma alanının ne olduğu konusunda bilgi alacaktır. Gerektiği takdirde, belge sahibinin tescil süreci sırasında Ofisle yaptığı iletişim ve yazışmalar (</w:t>
      </w:r>
      <w:proofErr w:type="spellStart"/>
      <w:r w:rsidRPr="00770964">
        <w:rPr>
          <w:rFonts w:ascii="Times New Roman" w:hAnsi="Times New Roman" w:cs="Times New Roman"/>
          <w:i/>
        </w:rPr>
        <w:t>prosecutionhistory</w:t>
      </w:r>
      <w:proofErr w:type="spellEnd"/>
      <w:r>
        <w:rPr>
          <w:rFonts w:ascii="Times New Roman" w:hAnsi="Times New Roman" w:cs="Times New Roman"/>
        </w:rPr>
        <w:t xml:space="preserve">) da yoruma yardımcı kanıtlar olacaktır. </w:t>
      </w:r>
      <w:r w:rsidR="00954881">
        <w:rPr>
          <w:rFonts w:ascii="Times New Roman" w:hAnsi="Times New Roman" w:cs="Times New Roman"/>
        </w:rPr>
        <w:t xml:space="preserve">Patent veya faydalı model belgesi, </w:t>
      </w:r>
      <w:r>
        <w:rPr>
          <w:rFonts w:ascii="Times New Roman" w:hAnsi="Times New Roman" w:cs="Times New Roman"/>
        </w:rPr>
        <w:t>tekniğin ilgili alanında uzman tarafından başvuru tarihindeki genel yaygın bilgiler ışığında okunur ve anlamlandırılır</w:t>
      </w:r>
      <w:r>
        <w:rPr>
          <w:rStyle w:val="DipnotBavurusu"/>
          <w:rFonts w:ascii="Times New Roman" w:hAnsi="Times New Roman" w:cs="Times New Roman"/>
        </w:rPr>
        <w:footnoteReference w:id="42"/>
      </w:r>
      <w:r>
        <w:rPr>
          <w:rFonts w:ascii="Times New Roman" w:hAnsi="Times New Roman" w:cs="Times New Roman"/>
        </w:rPr>
        <w:t xml:space="preserve">. </w:t>
      </w:r>
    </w:p>
    <w:p w:rsidR="00A42570" w:rsidRDefault="00A42570" w:rsidP="00DB186C">
      <w:pPr>
        <w:ind w:left="426" w:firstLine="708"/>
        <w:jc w:val="both"/>
        <w:rPr>
          <w:rFonts w:ascii="Times New Roman" w:hAnsi="Times New Roman" w:cs="Times New Roman"/>
        </w:rPr>
      </w:pPr>
      <w:r>
        <w:rPr>
          <w:rFonts w:ascii="Times New Roman" w:hAnsi="Times New Roman" w:cs="Times New Roman"/>
        </w:rPr>
        <w:t xml:space="preserve">Çekişmede, tecavüz iddiasına karşı hükümsüzlük iddia ve talebi bulunduğunda, öncelikle hükümsüzlük konusu çözümlenmelidir. Aşağıda verilen örnekte görüldüğü gibi, mahkeme öncelikle birleşen hükümsüzlük davasını karara bağlamış; ardından, faydalı modele tecavüzün </w:t>
      </w:r>
      <w:proofErr w:type="spellStart"/>
      <w:r>
        <w:rPr>
          <w:rFonts w:ascii="Times New Roman" w:hAnsi="Times New Roman" w:cs="Times New Roman"/>
        </w:rPr>
        <w:t>men’i</w:t>
      </w:r>
      <w:proofErr w:type="spellEnd"/>
      <w:r>
        <w:rPr>
          <w:rFonts w:ascii="Times New Roman" w:hAnsi="Times New Roman" w:cs="Times New Roman"/>
        </w:rPr>
        <w:t>, tazminat ve tedbirin devamına dair karar vermiştir. Karar şöyledir:</w:t>
      </w:r>
    </w:p>
    <w:p w:rsidR="00A42570" w:rsidRPr="00A42570" w:rsidRDefault="00A42570" w:rsidP="00A42570">
      <w:pPr>
        <w:ind w:left="426" w:firstLine="708"/>
        <w:jc w:val="both"/>
        <w:rPr>
          <w:rFonts w:ascii="Times New Roman" w:hAnsi="Times New Roman" w:cs="Times New Roman"/>
          <w:i/>
        </w:rPr>
      </w:pPr>
      <w:proofErr w:type="gramStart"/>
      <w:r>
        <w:rPr>
          <w:rFonts w:ascii="Times New Roman" w:hAnsi="Times New Roman" w:cs="Times New Roman"/>
          <w:i/>
        </w:rPr>
        <w:t>“</w:t>
      </w:r>
      <w:r w:rsidRPr="00A42570">
        <w:rPr>
          <w:rFonts w:ascii="Times New Roman" w:hAnsi="Times New Roman" w:cs="Times New Roman"/>
          <w:i/>
        </w:rPr>
        <w:t xml:space="preserve">Davacı vekili; müvekkilinin TPE nezdinde tescilli “Boru türü parçaların montajı için sabitleme elemanı” başlıklı faydalı model belgesine sahip olduğunu, davalı Raci Gündoğan tarafından faydalı model belgesinde tanımlanan sabitleme elemanını üretmek için kalıp </w:t>
      </w:r>
      <w:r w:rsidRPr="00A42570">
        <w:rPr>
          <w:rFonts w:ascii="Times New Roman" w:hAnsi="Times New Roman" w:cs="Times New Roman"/>
          <w:i/>
        </w:rPr>
        <w:lastRenderedPageBreak/>
        <w:t xml:space="preserve">yapıldığını, diğer davalılarca da müvekkiline ait ürünün aynısının üretilerek piyasaya satıldığının tespit edildiğini ileri sürerek tecavüzün tespitini, önlenmesini, ürün ve imalatta kullanılan makinelere, kalıplara el konulmasını ve bunların üzerinde müvekkiline mülkiyet hakkı tanınmasını,  hükmün ilanını ve fazlaya ilişkin hakları saklı kalmak üzere şimdilik 15.000 TL maddi, 15.000 TL manevi tazminatın en yüksek banka faiziyle davalılardan müştereken ve </w:t>
      </w:r>
      <w:proofErr w:type="spellStart"/>
      <w:r w:rsidRPr="00A42570">
        <w:rPr>
          <w:rFonts w:ascii="Times New Roman" w:hAnsi="Times New Roman" w:cs="Times New Roman"/>
          <w:i/>
        </w:rPr>
        <w:t>müteselsilen</w:t>
      </w:r>
      <w:proofErr w:type="spellEnd"/>
      <w:r w:rsidRPr="00A42570">
        <w:rPr>
          <w:rFonts w:ascii="Times New Roman" w:hAnsi="Times New Roman" w:cs="Times New Roman"/>
          <w:i/>
        </w:rPr>
        <w:t xml:space="preserve"> tahsilini talep ve dava etmiştir.</w:t>
      </w:r>
      <w:proofErr w:type="gramEnd"/>
    </w:p>
    <w:p w:rsidR="00A42570" w:rsidRPr="00A42570" w:rsidRDefault="00A42570" w:rsidP="00A42570">
      <w:pPr>
        <w:ind w:left="426" w:firstLine="708"/>
        <w:jc w:val="both"/>
        <w:rPr>
          <w:rFonts w:ascii="Times New Roman" w:hAnsi="Times New Roman" w:cs="Times New Roman"/>
          <w:i/>
        </w:rPr>
      </w:pPr>
      <w:r w:rsidRPr="00A42570">
        <w:rPr>
          <w:rFonts w:ascii="Times New Roman" w:hAnsi="Times New Roman" w:cs="Times New Roman"/>
          <w:i/>
        </w:rPr>
        <w:tab/>
        <w:t>Bir kısım davalılar vekili; davacının faydalı modelinin yeni olmadığını, piyasada yıllardır birçok firma tarafından üretildiğini savunarak davanın reddini istemiştir.</w:t>
      </w:r>
    </w:p>
    <w:p w:rsidR="00A42570" w:rsidRPr="00A42570" w:rsidRDefault="00A42570" w:rsidP="00A42570">
      <w:pPr>
        <w:ind w:left="426" w:firstLine="708"/>
        <w:jc w:val="both"/>
        <w:rPr>
          <w:rFonts w:ascii="Times New Roman" w:hAnsi="Times New Roman" w:cs="Times New Roman"/>
          <w:i/>
        </w:rPr>
      </w:pPr>
      <w:r w:rsidRPr="00A42570">
        <w:rPr>
          <w:rFonts w:ascii="Times New Roman" w:hAnsi="Times New Roman" w:cs="Times New Roman"/>
          <w:i/>
        </w:rPr>
        <w:tab/>
        <w:t xml:space="preserve">Birleşen davada, davacılar Azim ve </w:t>
      </w:r>
      <w:proofErr w:type="spellStart"/>
      <w:r w:rsidRPr="00A42570">
        <w:rPr>
          <w:rFonts w:ascii="Times New Roman" w:hAnsi="Times New Roman" w:cs="Times New Roman"/>
          <w:i/>
        </w:rPr>
        <w:t>Ekbersu</w:t>
      </w:r>
      <w:proofErr w:type="spellEnd"/>
      <w:r w:rsidRPr="00A42570">
        <w:rPr>
          <w:rFonts w:ascii="Times New Roman" w:hAnsi="Times New Roman" w:cs="Times New Roman"/>
          <w:i/>
        </w:rPr>
        <w:t xml:space="preserve"> Banyo Aksesuarları San. Tic. Ltd. Şti, Ali Ekber Karakuş ve Gül Koçak vekili; davalı adına tescilli 2012/06791 </w:t>
      </w:r>
      <w:proofErr w:type="spellStart"/>
      <w:r w:rsidRPr="00A42570">
        <w:rPr>
          <w:rFonts w:ascii="Times New Roman" w:hAnsi="Times New Roman" w:cs="Times New Roman"/>
          <w:i/>
        </w:rPr>
        <w:t>nolu</w:t>
      </w:r>
      <w:proofErr w:type="spellEnd"/>
      <w:r w:rsidRPr="00A42570">
        <w:rPr>
          <w:rFonts w:ascii="Times New Roman" w:hAnsi="Times New Roman" w:cs="Times New Roman"/>
          <w:i/>
        </w:rPr>
        <w:t xml:space="preserve"> faydalı model belgesinin yeni ve ayırt edici olmadığını ileri sürerek hükümsüzlüğünü ve sicilden terkinini talep ve dava etmiştir.</w:t>
      </w:r>
    </w:p>
    <w:p w:rsidR="00A42570" w:rsidRPr="00A42570" w:rsidRDefault="00A42570" w:rsidP="00A42570">
      <w:pPr>
        <w:ind w:left="426" w:firstLine="708"/>
        <w:jc w:val="both"/>
        <w:rPr>
          <w:rFonts w:ascii="Times New Roman" w:hAnsi="Times New Roman" w:cs="Times New Roman"/>
          <w:i/>
        </w:rPr>
      </w:pPr>
      <w:r w:rsidRPr="00A42570">
        <w:rPr>
          <w:rFonts w:ascii="Times New Roman" w:hAnsi="Times New Roman" w:cs="Times New Roman"/>
          <w:i/>
        </w:rPr>
        <w:tab/>
        <w:t xml:space="preserve">Davalı Mustafa </w:t>
      </w:r>
      <w:proofErr w:type="spellStart"/>
      <w:r w:rsidRPr="00A42570">
        <w:rPr>
          <w:rFonts w:ascii="Times New Roman" w:hAnsi="Times New Roman" w:cs="Times New Roman"/>
          <w:i/>
        </w:rPr>
        <w:t>Çivitçi</w:t>
      </w:r>
      <w:proofErr w:type="spellEnd"/>
      <w:r w:rsidRPr="00A42570">
        <w:rPr>
          <w:rFonts w:ascii="Times New Roman" w:hAnsi="Times New Roman" w:cs="Times New Roman"/>
          <w:i/>
        </w:rPr>
        <w:t xml:space="preserve"> vekili; davaların birleştirilmesini ve hükümsüzlük davasının reddini savunmuştur.</w:t>
      </w:r>
    </w:p>
    <w:p w:rsidR="00A42570" w:rsidRPr="00A42570" w:rsidRDefault="00A42570" w:rsidP="00A42570">
      <w:pPr>
        <w:ind w:left="426" w:firstLine="708"/>
        <w:jc w:val="both"/>
        <w:rPr>
          <w:rFonts w:ascii="Times New Roman" w:hAnsi="Times New Roman" w:cs="Times New Roman"/>
          <w:i/>
        </w:rPr>
      </w:pPr>
      <w:r w:rsidRPr="00A42570">
        <w:rPr>
          <w:rFonts w:ascii="Times New Roman" w:hAnsi="Times New Roman" w:cs="Times New Roman"/>
          <w:i/>
        </w:rPr>
        <w:tab/>
      </w:r>
      <w:proofErr w:type="gramStart"/>
      <w:r w:rsidRPr="00A42570">
        <w:rPr>
          <w:rFonts w:ascii="Times New Roman" w:hAnsi="Times New Roman" w:cs="Times New Roman"/>
          <w:i/>
        </w:rPr>
        <w:t xml:space="preserve">Mahkemece iddia, savunma, bilirkişi raporu ve tüm dosya kapsamına göre; birleşen dava yönünden, faydalı model belgesiyle korunan ''çoklu sayıda artı ve/veya çarpı şeklindeki </w:t>
      </w:r>
      <w:proofErr w:type="spellStart"/>
      <w:r w:rsidRPr="00A42570">
        <w:rPr>
          <w:rFonts w:ascii="Times New Roman" w:hAnsi="Times New Roman" w:cs="Times New Roman"/>
          <w:i/>
        </w:rPr>
        <w:t>kanallar”ın</w:t>
      </w:r>
      <w:proofErr w:type="spellEnd"/>
      <w:r w:rsidRPr="00A42570">
        <w:rPr>
          <w:rFonts w:ascii="Times New Roman" w:hAnsi="Times New Roman" w:cs="Times New Roman"/>
          <w:i/>
        </w:rPr>
        <w:t xml:space="preserve"> dosyaya sunulan önceki tarihli </w:t>
      </w:r>
      <w:proofErr w:type="spellStart"/>
      <w:r w:rsidRPr="00A42570">
        <w:rPr>
          <w:rFonts w:ascii="Times New Roman" w:hAnsi="Times New Roman" w:cs="Times New Roman"/>
          <w:i/>
        </w:rPr>
        <w:t>dökümanlarda</w:t>
      </w:r>
      <w:proofErr w:type="spellEnd"/>
      <w:r w:rsidRPr="00A42570">
        <w:rPr>
          <w:rFonts w:ascii="Times New Roman" w:hAnsi="Times New Roman" w:cs="Times New Roman"/>
          <w:i/>
        </w:rPr>
        <w:t xml:space="preserve"> yer almadığı, faydalı modelin yeni olduğu gerekçesiyle birleşen davanın reddine; asıl dava yönünden, davalı Raci Gündoğan tarafından yapıldığı iddia edilen kalıplar ile davalılar Ali Ekber Karakuş ve Gül Koçak adına kayıtlı Azim ve </w:t>
      </w:r>
      <w:proofErr w:type="spellStart"/>
      <w:r w:rsidRPr="00A42570">
        <w:rPr>
          <w:rFonts w:ascii="Times New Roman" w:hAnsi="Times New Roman" w:cs="Times New Roman"/>
          <w:i/>
        </w:rPr>
        <w:t>Ekbersu</w:t>
      </w:r>
      <w:proofErr w:type="spellEnd"/>
      <w:r w:rsidRPr="00A42570">
        <w:rPr>
          <w:rFonts w:ascii="Times New Roman" w:hAnsi="Times New Roman" w:cs="Times New Roman"/>
          <w:i/>
        </w:rPr>
        <w:t xml:space="preserve"> Banyo Aks. </w:t>
      </w:r>
      <w:proofErr w:type="gramEnd"/>
      <w:r w:rsidRPr="00A42570">
        <w:rPr>
          <w:rFonts w:ascii="Times New Roman" w:hAnsi="Times New Roman" w:cs="Times New Roman"/>
          <w:i/>
        </w:rPr>
        <w:t xml:space="preserve">San. Tic. Ltd. Şti. firmasında imal edilen mamullerin davacı mamullerine benzerlik gösterdiği ve bu nedenle davacının, adına kayıtlı faydalı modelden doğan haklarına tecavüz oluşturduğu, davacı tarafından davalılara çekilen 08/07/2012 ihtarname tarihi ile tedbirin infaz </w:t>
      </w:r>
      <w:proofErr w:type="gramStart"/>
      <w:r w:rsidRPr="00A42570">
        <w:rPr>
          <w:rFonts w:ascii="Times New Roman" w:hAnsi="Times New Roman" w:cs="Times New Roman"/>
          <w:i/>
        </w:rPr>
        <w:t>edildiği  31</w:t>
      </w:r>
      <w:proofErr w:type="gramEnd"/>
      <w:r w:rsidRPr="00A42570">
        <w:rPr>
          <w:rFonts w:ascii="Times New Roman" w:hAnsi="Times New Roman" w:cs="Times New Roman"/>
          <w:i/>
        </w:rPr>
        <w:t xml:space="preserve">/10/2012 tarihi arasındaki 3 ay 21 günlük kullanım nedeniyle 551 sayılı KHK'nın 140.maddesine göre talep edilebilecek tazminat miktarının 10.145,10 TL olduğu ve fiilin oluş şekli, iş hacmi dikkate alınarak, </w:t>
      </w:r>
      <w:proofErr w:type="spellStart"/>
      <w:r w:rsidRPr="00A42570">
        <w:rPr>
          <w:rFonts w:ascii="Times New Roman" w:hAnsi="Times New Roman" w:cs="Times New Roman"/>
          <w:i/>
        </w:rPr>
        <w:t>takdiren</w:t>
      </w:r>
      <w:proofErr w:type="spellEnd"/>
      <w:r w:rsidRPr="00A42570">
        <w:rPr>
          <w:rFonts w:ascii="Times New Roman" w:hAnsi="Times New Roman" w:cs="Times New Roman"/>
          <w:i/>
        </w:rPr>
        <w:t xml:space="preserve"> 6.000 TL manevi tazminatın uygun olacağı gerekçesiyle asıl davada davalının, davacının faydalı modeline tecavüzünün ve faydalı modeli kullanmasının önlenmesine, verilen tedbir kararının hükmün kesinleşmesine kadar devamına, 10.145,10 TL maddi tazminat ile 6.000 TL manevi tazminatın 8/7/2012 ihtar tarihinden itibaren en yüksek banka faiziyle birlikte davalılardan müştereken ve </w:t>
      </w:r>
      <w:proofErr w:type="spellStart"/>
      <w:r w:rsidRPr="00A42570">
        <w:rPr>
          <w:rFonts w:ascii="Times New Roman" w:hAnsi="Times New Roman" w:cs="Times New Roman"/>
          <w:i/>
        </w:rPr>
        <w:t>müteselsilen</w:t>
      </w:r>
      <w:proofErr w:type="spellEnd"/>
      <w:r w:rsidRPr="00A42570">
        <w:rPr>
          <w:rFonts w:ascii="Times New Roman" w:hAnsi="Times New Roman" w:cs="Times New Roman"/>
          <w:i/>
        </w:rPr>
        <w:t xml:space="preserve"> alınarak davacıya verilmesine, fazla talebin reddine, karar kesinleştiğinde hüküm özetinin masrafı davalılardan müştereken ve </w:t>
      </w:r>
      <w:proofErr w:type="spellStart"/>
      <w:r w:rsidRPr="00A42570">
        <w:rPr>
          <w:rFonts w:ascii="Times New Roman" w:hAnsi="Times New Roman" w:cs="Times New Roman"/>
          <w:i/>
        </w:rPr>
        <w:t>müteselsilen</w:t>
      </w:r>
      <w:proofErr w:type="spellEnd"/>
      <w:r w:rsidRPr="00A42570">
        <w:rPr>
          <w:rFonts w:ascii="Times New Roman" w:hAnsi="Times New Roman" w:cs="Times New Roman"/>
          <w:i/>
        </w:rPr>
        <w:t xml:space="preserve"> alınarak günlük bir gazetede bir kez ilanına karar verilmiştir.</w:t>
      </w:r>
    </w:p>
    <w:p w:rsidR="00A42570" w:rsidRPr="00A42570" w:rsidRDefault="00A42570" w:rsidP="00A42570">
      <w:pPr>
        <w:ind w:left="426" w:firstLine="708"/>
        <w:jc w:val="both"/>
        <w:rPr>
          <w:rFonts w:ascii="Times New Roman" w:hAnsi="Times New Roman" w:cs="Times New Roman"/>
          <w:i/>
        </w:rPr>
      </w:pPr>
      <w:r w:rsidRPr="00A42570">
        <w:rPr>
          <w:rFonts w:ascii="Times New Roman" w:hAnsi="Times New Roman" w:cs="Times New Roman"/>
          <w:i/>
        </w:rPr>
        <w:tab/>
        <w:t>Kararı, asıl davada Raci Gündoğan dışındaki davalılar, birleşen davada davacılar vekili temyiz etmiştir.</w:t>
      </w:r>
    </w:p>
    <w:p w:rsidR="00A42570" w:rsidRPr="00A42570" w:rsidRDefault="00A42570" w:rsidP="00A42570">
      <w:pPr>
        <w:ind w:left="426" w:firstLine="708"/>
        <w:jc w:val="both"/>
        <w:rPr>
          <w:rFonts w:ascii="Times New Roman" w:hAnsi="Times New Roman" w:cs="Times New Roman"/>
          <w:i/>
        </w:rPr>
      </w:pPr>
      <w:r w:rsidRPr="00A42570">
        <w:rPr>
          <w:rFonts w:ascii="Times New Roman" w:hAnsi="Times New Roman" w:cs="Times New Roman"/>
          <w:i/>
        </w:rPr>
        <w:tab/>
        <w:t>Dava dosyası içerisindeki bilgi ve belgelere, mahkeme kararının gerekçesinde dayanılan delillerin tartışılıp, değerlendirilmesinde usul ve yasaya aykırı bir yön bulunmamasına göre, asıl davada Raci Gündoğan dışındaki davalılar-birleşen davada davacılar vekilinin tüm temyiz itirazları yerinde değildir.</w:t>
      </w:r>
      <w:r w:rsidRPr="00A42570">
        <w:rPr>
          <w:rFonts w:ascii="Times New Roman" w:hAnsi="Times New Roman" w:cs="Times New Roman"/>
          <w:i/>
        </w:rPr>
        <w:tab/>
        <w:t>SONUÇ: Yukarıda açıklanan nedenlerden dolayı, asıl davada Raci Gündoğan dışındaki davalılar-birleşen davada davacılar vekilinin bütün temyiz itirazlarının reddiyle usul ve kanuna uygun bulunan hükmün ONANMASINA, aşağıda yazılı bakiye 1.077,</w:t>
      </w:r>
      <w:proofErr w:type="gramStart"/>
      <w:r w:rsidRPr="00A42570">
        <w:rPr>
          <w:rFonts w:ascii="Times New Roman" w:hAnsi="Times New Roman" w:cs="Times New Roman"/>
          <w:i/>
        </w:rPr>
        <w:t>14  TL</w:t>
      </w:r>
      <w:proofErr w:type="gramEnd"/>
      <w:r w:rsidRPr="00A42570">
        <w:rPr>
          <w:rFonts w:ascii="Times New Roman" w:hAnsi="Times New Roman" w:cs="Times New Roman"/>
          <w:i/>
        </w:rPr>
        <w:t xml:space="preserve"> temyiz ilam harcının temyiz edenlerden alınmasına, 27/01/2016 tarihinde oybirliğiyle karar verildi.”</w:t>
      </w:r>
      <w:r>
        <w:rPr>
          <w:rStyle w:val="DipnotBavurusu"/>
          <w:rFonts w:ascii="Times New Roman" w:hAnsi="Times New Roman" w:cs="Times New Roman"/>
          <w:i/>
        </w:rPr>
        <w:footnoteReference w:id="43"/>
      </w:r>
    </w:p>
    <w:p w:rsidR="00F55DD6" w:rsidRDefault="00F55DD6" w:rsidP="00DB186C">
      <w:pPr>
        <w:ind w:left="426" w:firstLine="708"/>
        <w:jc w:val="both"/>
        <w:rPr>
          <w:rFonts w:ascii="Times New Roman" w:hAnsi="Times New Roman" w:cs="Times New Roman"/>
        </w:rPr>
      </w:pPr>
      <w:r>
        <w:rPr>
          <w:rFonts w:ascii="Times New Roman" w:hAnsi="Times New Roman" w:cs="Times New Roman"/>
        </w:rPr>
        <w:lastRenderedPageBreak/>
        <w:t>Ancak eşdeğer unsurun kullanılması patente tecavüz gerçeğini değiştirmediği halde, faydalı model söz konusu olduğunda</w:t>
      </w:r>
      <w:r w:rsidR="004B2C24">
        <w:rPr>
          <w:rFonts w:ascii="Times New Roman" w:hAnsi="Times New Roman" w:cs="Times New Roman"/>
        </w:rPr>
        <w:t>,</w:t>
      </w:r>
      <w:r>
        <w:rPr>
          <w:rFonts w:ascii="Times New Roman" w:hAnsi="Times New Roman" w:cs="Times New Roman"/>
        </w:rPr>
        <w:t xml:space="preserve"> onun doğasına uygun yaklaşım esastır. Buna göre faydalı model </w:t>
      </w:r>
      <w:proofErr w:type="spellStart"/>
      <w:r>
        <w:rPr>
          <w:rFonts w:ascii="Times New Roman" w:hAnsi="Times New Roman" w:cs="Times New Roman"/>
        </w:rPr>
        <w:t>nisbi</w:t>
      </w:r>
      <w:proofErr w:type="spellEnd"/>
      <w:r>
        <w:rPr>
          <w:rFonts w:ascii="Times New Roman" w:hAnsi="Times New Roman" w:cs="Times New Roman"/>
        </w:rPr>
        <w:t xml:space="preserve"> veya nitelikli olmayan bir yenilik getirdiğinden unsur değişimlerinin</w:t>
      </w:r>
      <w:r w:rsidR="00954881">
        <w:rPr>
          <w:rFonts w:ascii="Times New Roman" w:hAnsi="Times New Roman" w:cs="Times New Roman"/>
        </w:rPr>
        <w:t>,</w:t>
      </w:r>
      <w:r>
        <w:rPr>
          <w:rFonts w:ascii="Times New Roman" w:hAnsi="Times New Roman" w:cs="Times New Roman"/>
        </w:rPr>
        <w:t xml:space="preserve"> buluş sahibinin amacı</w:t>
      </w:r>
      <w:r w:rsidR="00770964">
        <w:rPr>
          <w:rFonts w:ascii="Times New Roman" w:hAnsi="Times New Roman" w:cs="Times New Roman"/>
        </w:rPr>
        <w:t xml:space="preserve">, yenilikçi katkısı </w:t>
      </w:r>
      <w:r>
        <w:rPr>
          <w:rFonts w:ascii="Times New Roman" w:hAnsi="Times New Roman" w:cs="Times New Roman"/>
        </w:rPr>
        <w:t>çerçevesinde</w:t>
      </w:r>
      <w:r w:rsidR="00954881">
        <w:rPr>
          <w:rFonts w:ascii="Times New Roman" w:hAnsi="Times New Roman" w:cs="Times New Roman"/>
        </w:rPr>
        <w:t>,</w:t>
      </w:r>
      <w:r>
        <w:rPr>
          <w:rFonts w:ascii="Times New Roman" w:hAnsi="Times New Roman" w:cs="Times New Roman"/>
        </w:rPr>
        <w:t xml:space="preserve"> dikkatle değerlendirilmesi gereklidir.</w:t>
      </w:r>
    </w:p>
    <w:p w:rsidR="00AB30D5" w:rsidRDefault="007670F5" w:rsidP="00DB186C">
      <w:pPr>
        <w:ind w:left="426" w:firstLine="708"/>
        <w:jc w:val="both"/>
        <w:rPr>
          <w:rFonts w:ascii="Times New Roman" w:hAnsi="Times New Roman" w:cs="Times New Roman"/>
        </w:rPr>
      </w:pPr>
      <w:r>
        <w:rPr>
          <w:rFonts w:ascii="Times New Roman" w:hAnsi="Times New Roman" w:cs="Times New Roman"/>
        </w:rPr>
        <w:t xml:space="preserve">Faydalı model </w:t>
      </w:r>
      <w:proofErr w:type="spellStart"/>
      <w:r>
        <w:rPr>
          <w:rFonts w:ascii="Times New Roman" w:hAnsi="Times New Roman" w:cs="Times New Roman"/>
        </w:rPr>
        <w:t>yolu</w:t>
      </w:r>
      <w:r w:rsidR="00A42570">
        <w:rPr>
          <w:rFonts w:ascii="Times New Roman" w:hAnsi="Times New Roman" w:cs="Times New Roman"/>
        </w:rPr>
        <w:t>usul</w:t>
      </w:r>
      <w:proofErr w:type="spellEnd"/>
      <w:r w:rsidR="00A42570">
        <w:rPr>
          <w:rFonts w:ascii="Times New Roman" w:hAnsi="Times New Roman" w:cs="Times New Roman"/>
        </w:rPr>
        <w:t xml:space="preserve"> veya </w:t>
      </w:r>
      <w:proofErr w:type="spellStart"/>
      <w:r w:rsidR="00A42570">
        <w:rPr>
          <w:rFonts w:ascii="Times New Roman" w:hAnsi="Times New Roman" w:cs="Times New Roman"/>
        </w:rPr>
        <w:t>formülasyonlar</w:t>
      </w:r>
      <w:proofErr w:type="spellEnd"/>
      <w:r w:rsidR="00A42570">
        <w:rPr>
          <w:rFonts w:ascii="Times New Roman" w:hAnsi="Times New Roman" w:cs="Times New Roman"/>
        </w:rPr>
        <w:t xml:space="preserve"> için</w:t>
      </w:r>
      <w:r w:rsidR="00954881">
        <w:rPr>
          <w:rFonts w:ascii="Times New Roman" w:hAnsi="Times New Roman" w:cs="Times New Roman"/>
        </w:rPr>
        <w:t xml:space="preserve"> kapalı olduğundan bunlarla ilgili kullanım ve ispat hükümleri uygulama yeri bulmayacaktır. </w:t>
      </w:r>
    </w:p>
    <w:p w:rsidR="00954881" w:rsidRDefault="00954881" w:rsidP="00DB186C">
      <w:pPr>
        <w:ind w:left="426" w:firstLine="708"/>
        <w:jc w:val="both"/>
        <w:rPr>
          <w:rFonts w:ascii="Times New Roman" w:hAnsi="Times New Roman" w:cs="Times New Roman"/>
        </w:rPr>
      </w:pPr>
      <w:r>
        <w:rPr>
          <w:rFonts w:ascii="Times New Roman" w:hAnsi="Times New Roman" w:cs="Times New Roman"/>
        </w:rPr>
        <w:t>Koruma</w:t>
      </w:r>
      <w:r w:rsidR="00770964">
        <w:rPr>
          <w:rFonts w:ascii="Times New Roman" w:hAnsi="Times New Roman" w:cs="Times New Roman"/>
        </w:rPr>
        <w:t>,</w:t>
      </w:r>
      <w:r>
        <w:rPr>
          <w:rFonts w:ascii="Times New Roman" w:hAnsi="Times New Roman" w:cs="Times New Roman"/>
        </w:rPr>
        <w:t xml:space="preserve"> başvurunun SMK m. 97’ye göre yayınından itibaren başlar ve tecavüz halinde, başvuru sahibi tarafından dava açılabilir. Yayından önce dahi mütecavize faydalı modelin varlığı bildirilmişse yine dava açılması mümkündür. Ancak mahkemeler, tescilin kesinleşmesinden önce bu konuda nihai bir karar vermezler, sürecin tamamlanmasını beklerler.</w:t>
      </w:r>
    </w:p>
    <w:p w:rsidR="00770964" w:rsidRDefault="00030A8D" w:rsidP="00DB186C">
      <w:pPr>
        <w:ind w:left="426" w:firstLine="708"/>
        <w:jc w:val="both"/>
        <w:rPr>
          <w:rFonts w:ascii="Times New Roman" w:hAnsi="Times New Roman" w:cs="Times New Roman"/>
        </w:rPr>
      </w:pPr>
      <w:r>
        <w:rPr>
          <w:rFonts w:ascii="Times New Roman" w:hAnsi="Times New Roman" w:cs="Times New Roman"/>
        </w:rPr>
        <w:t xml:space="preserve">Patent veya faydalı model sahibinin doğrudan tecavüzlere karşı çıkma ve koruma talep etme hakkı olduğu gibi, buluşun veya esaslı unsurlarının </w:t>
      </w:r>
      <w:r w:rsidRPr="00030A8D">
        <w:rPr>
          <w:rFonts w:ascii="Times New Roman" w:hAnsi="Times New Roman" w:cs="Times New Roman"/>
          <w:b/>
        </w:rPr>
        <w:t>dolaylı kullanımını</w:t>
      </w:r>
      <w:r>
        <w:rPr>
          <w:rFonts w:ascii="Times New Roman" w:hAnsi="Times New Roman" w:cs="Times New Roman"/>
        </w:rPr>
        <w:t xml:space="preserve"> da önleme hakkı vardır. Mülga </w:t>
      </w:r>
      <w:proofErr w:type="spellStart"/>
      <w:r>
        <w:rPr>
          <w:rFonts w:ascii="Times New Roman" w:hAnsi="Times New Roman" w:cs="Times New Roman"/>
        </w:rPr>
        <w:t>PatKHK’nın</w:t>
      </w:r>
      <w:proofErr w:type="spellEnd"/>
      <w:r>
        <w:rPr>
          <w:rFonts w:ascii="Times New Roman" w:hAnsi="Times New Roman" w:cs="Times New Roman"/>
        </w:rPr>
        <w:t xml:space="preserve"> 74. maddesinin karşılığı olan SMK m. 86 şöyledir:</w:t>
      </w:r>
    </w:p>
    <w:p w:rsidR="00030A8D" w:rsidRPr="00030A8D" w:rsidRDefault="00030A8D" w:rsidP="00DB186C">
      <w:pPr>
        <w:ind w:left="426" w:firstLine="708"/>
        <w:jc w:val="both"/>
        <w:rPr>
          <w:rFonts w:ascii="Times New Roman" w:hAnsi="Times New Roman" w:cs="Times New Roman"/>
          <w:i/>
        </w:rPr>
      </w:pPr>
      <w:r w:rsidRPr="00030A8D">
        <w:rPr>
          <w:rFonts w:ascii="Times New Roman" w:hAnsi="Times New Roman" w:cs="Times New Roman"/>
          <w:i/>
        </w:rPr>
        <w:t xml:space="preserve">“Patent sahibinin, patent konusu buluşun uygulanmasını mümkün kılan ve buluşun esasını teşkil eden bir kısmı ile ilgili unsurların veya araçların üçüncü kişiler tarafından, patent konusu buluşu kullanmaya yetkili olmayan kişilere verilmesini </w:t>
      </w:r>
      <w:r w:rsidRPr="00030A8D">
        <w:rPr>
          <w:rFonts w:ascii="Times New Roman" w:hAnsi="Times New Roman" w:cs="Times New Roman"/>
          <w:b/>
          <w:i/>
        </w:rPr>
        <w:t>önleme hakkı vardır</w:t>
      </w:r>
      <w:r w:rsidRPr="00030A8D">
        <w:rPr>
          <w:rFonts w:ascii="Times New Roman" w:hAnsi="Times New Roman" w:cs="Times New Roman"/>
          <w:i/>
        </w:rPr>
        <w:t xml:space="preserve">. Bu hükmün uygulanabilmesi için söz konusu üçüncü kişilerin, bu unsurların veya araçların buluşu uygulamaya yeterli olduğunu bilmeleri ve bu amaçla kullanılacağını bilmeleri veya bu durumun yeterince açık olması gerekir. </w:t>
      </w:r>
    </w:p>
    <w:p w:rsidR="00030A8D" w:rsidRPr="00030A8D" w:rsidRDefault="00030A8D" w:rsidP="00DB186C">
      <w:pPr>
        <w:ind w:left="426" w:firstLine="708"/>
        <w:jc w:val="both"/>
        <w:rPr>
          <w:rFonts w:ascii="Times New Roman" w:hAnsi="Times New Roman" w:cs="Times New Roman"/>
          <w:i/>
        </w:rPr>
      </w:pPr>
      <w:r w:rsidRPr="00030A8D">
        <w:rPr>
          <w:rFonts w:ascii="Times New Roman" w:hAnsi="Times New Roman" w:cs="Times New Roman"/>
          <w:i/>
        </w:rPr>
        <w:t>(2) Birinci fıkrada sözü edilen unsurlar veya araçlar piyasada her zaman bulunabilen ürünlerse üçüncü kişiler söz konusu yetkili olmayan kişileri belirtilen fiilleri yapmaya teşvik etmediği takdirde birinci fıkra hükmü uygulanmaz.</w:t>
      </w:r>
    </w:p>
    <w:p w:rsidR="00030A8D" w:rsidRDefault="00030A8D" w:rsidP="00DB186C">
      <w:pPr>
        <w:ind w:left="426" w:firstLine="708"/>
        <w:jc w:val="both"/>
        <w:rPr>
          <w:rFonts w:ascii="Times New Roman" w:hAnsi="Times New Roman" w:cs="Times New Roman"/>
          <w:i/>
        </w:rPr>
      </w:pPr>
      <w:r w:rsidRPr="00030A8D">
        <w:rPr>
          <w:rFonts w:ascii="Times New Roman" w:hAnsi="Times New Roman" w:cs="Times New Roman"/>
          <w:i/>
        </w:rPr>
        <w:t>(3) 85 inci maddenin üçüncü fıkrasının (a), (b), (c) ve (ç) bentlerinde belirtilen fiilleri yapanlar, birinci fıkra hükmüne göre patenti kullanmaya yetkili olmayan kişilerden sayılmaz”</w:t>
      </w:r>
    </w:p>
    <w:p w:rsidR="00030A8D" w:rsidRDefault="00030A8D" w:rsidP="00DB186C">
      <w:pPr>
        <w:ind w:left="426" w:firstLine="708"/>
        <w:jc w:val="both"/>
        <w:rPr>
          <w:rFonts w:ascii="Times New Roman" w:hAnsi="Times New Roman" w:cs="Times New Roman"/>
        </w:rPr>
      </w:pPr>
      <w:r w:rsidRPr="00030A8D">
        <w:rPr>
          <w:rFonts w:ascii="Times New Roman" w:hAnsi="Times New Roman" w:cs="Times New Roman"/>
        </w:rPr>
        <w:t>Dolaylı</w:t>
      </w:r>
      <w:r>
        <w:rPr>
          <w:rFonts w:ascii="Times New Roman" w:hAnsi="Times New Roman" w:cs="Times New Roman"/>
        </w:rPr>
        <w:t xml:space="preserve"> tecavüz anlamına gelen bu eylemlerin önlenmesi talep edilebildiğine göre, yukarıdaki şartlar </w:t>
      </w:r>
      <w:r w:rsidR="009105C6">
        <w:rPr>
          <w:rFonts w:ascii="Times New Roman" w:hAnsi="Times New Roman" w:cs="Times New Roman"/>
        </w:rPr>
        <w:t>kapsamında</w:t>
      </w:r>
      <w:r>
        <w:rPr>
          <w:rFonts w:ascii="Times New Roman" w:hAnsi="Times New Roman" w:cs="Times New Roman"/>
        </w:rPr>
        <w:t xml:space="preserve"> dava konusu edilmelerinin de mümkün olduğu bellidir.</w:t>
      </w:r>
    </w:p>
    <w:p w:rsidR="00AA384D" w:rsidRDefault="00AA384D" w:rsidP="00DB186C">
      <w:pPr>
        <w:ind w:left="426" w:firstLine="708"/>
        <w:jc w:val="both"/>
        <w:rPr>
          <w:rFonts w:ascii="Times New Roman" w:hAnsi="Times New Roman" w:cs="Times New Roman"/>
        </w:rPr>
      </w:pPr>
      <w:proofErr w:type="spellStart"/>
      <w:r>
        <w:rPr>
          <w:rFonts w:ascii="Times New Roman" w:hAnsi="Times New Roman" w:cs="Times New Roman"/>
        </w:rPr>
        <w:t>SMK’nın</w:t>
      </w:r>
      <w:proofErr w:type="spellEnd"/>
      <w:r>
        <w:rPr>
          <w:rFonts w:ascii="Times New Roman" w:hAnsi="Times New Roman" w:cs="Times New Roman"/>
        </w:rPr>
        <w:t xml:space="preserve"> ortak hükümler kitabında yer alan hukuki çareler, faydalı model ihlallerinde de uygulama konusu olurlar. </w:t>
      </w:r>
    </w:p>
    <w:p w:rsidR="00B578CF" w:rsidRDefault="00B62246" w:rsidP="00DB186C">
      <w:pPr>
        <w:ind w:left="426" w:firstLine="708"/>
        <w:jc w:val="both"/>
        <w:rPr>
          <w:rFonts w:ascii="Times New Roman" w:hAnsi="Times New Roman" w:cs="Times New Roman"/>
          <w:b/>
        </w:rPr>
      </w:pPr>
      <w:proofErr w:type="gramStart"/>
      <w:r w:rsidRPr="00B62246">
        <w:rPr>
          <w:rFonts w:ascii="Times New Roman" w:hAnsi="Times New Roman" w:cs="Times New Roman"/>
          <w:b/>
        </w:rPr>
        <w:t>SONUÇ</w:t>
      </w:r>
      <w:r w:rsidR="004E67D8">
        <w:rPr>
          <w:rFonts w:ascii="Times New Roman" w:hAnsi="Times New Roman" w:cs="Times New Roman"/>
          <w:b/>
        </w:rPr>
        <w:t xml:space="preserve"> :</w:t>
      </w:r>
      <w:proofErr w:type="gramEnd"/>
    </w:p>
    <w:p w:rsidR="00B62246" w:rsidRDefault="00B62246" w:rsidP="00DB186C">
      <w:pPr>
        <w:ind w:left="426" w:firstLine="708"/>
        <w:jc w:val="both"/>
        <w:rPr>
          <w:rFonts w:ascii="Times New Roman" w:hAnsi="Times New Roman" w:cs="Times New Roman"/>
        </w:rPr>
      </w:pPr>
      <w:r w:rsidRPr="00B62246">
        <w:rPr>
          <w:rFonts w:ascii="Times New Roman" w:hAnsi="Times New Roman" w:cs="Times New Roman"/>
        </w:rPr>
        <w:t>SMK</w:t>
      </w:r>
      <w:r w:rsidR="002D3469">
        <w:rPr>
          <w:rFonts w:ascii="Times New Roman" w:hAnsi="Times New Roman" w:cs="Times New Roman"/>
        </w:rPr>
        <w:t>,</w:t>
      </w:r>
      <w:r>
        <w:rPr>
          <w:rFonts w:ascii="Times New Roman" w:hAnsi="Times New Roman" w:cs="Times New Roman"/>
        </w:rPr>
        <w:t xml:space="preserve"> diğer sınai haklara ilişkin değişiklerden öte</w:t>
      </w:r>
      <w:r w:rsidR="002D3469">
        <w:rPr>
          <w:rFonts w:ascii="Times New Roman" w:hAnsi="Times New Roman" w:cs="Times New Roman"/>
        </w:rPr>
        <w:t>,</w:t>
      </w:r>
      <w:r>
        <w:rPr>
          <w:rFonts w:ascii="Times New Roman" w:hAnsi="Times New Roman" w:cs="Times New Roman"/>
        </w:rPr>
        <w:t xml:space="preserve"> faydalı model tescili ve korunması alanında önemli yenilikler getirmiştir. Öncelikle tescil sürecindeki sürelerde kısalma söz konusudur. Örneğin başvurudaki eksiklerin, hataların düzeltilmesi için artık eski mevzuatın verdiği üç aylık süre iki aya inmiş, eksikliğin giderilmemesi halinde başvurunun geri çekilmiş sayılacağı öngörülmüştür. </w:t>
      </w:r>
      <w:r w:rsidR="000A7EA4">
        <w:rPr>
          <w:rFonts w:ascii="Times New Roman" w:hAnsi="Times New Roman" w:cs="Times New Roman"/>
        </w:rPr>
        <w:t xml:space="preserve">Öte yandan yeni düzenlemede, araştırma raporu </w:t>
      </w:r>
      <w:r w:rsidR="002D3469">
        <w:rPr>
          <w:rFonts w:ascii="Times New Roman" w:hAnsi="Times New Roman" w:cs="Times New Roman"/>
        </w:rPr>
        <w:t xml:space="preserve">esaslı bir işlem olmuştur. Araştırma raporu </w:t>
      </w:r>
      <w:r w:rsidR="000A7EA4">
        <w:rPr>
          <w:rFonts w:ascii="Times New Roman" w:hAnsi="Times New Roman" w:cs="Times New Roman"/>
        </w:rPr>
        <w:t>istenmemesi başvurunun geri çekilmiş sayılmasına yol açmaktadır.</w:t>
      </w:r>
    </w:p>
    <w:p w:rsidR="000A7EA4" w:rsidRPr="00B62246" w:rsidRDefault="000A7EA4" w:rsidP="00DB186C">
      <w:pPr>
        <w:ind w:left="426" w:firstLine="708"/>
        <w:jc w:val="both"/>
        <w:rPr>
          <w:rFonts w:ascii="Times New Roman" w:hAnsi="Times New Roman" w:cs="Times New Roman"/>
        </w:rPr>
      </w:pPr>
      <w:proofErr w:type="spellStart"/>
      <w:r>
        <w:rPr>
          <w:rFonts w:ascii="Times New Roman" w:hAnsi="Times New Roman" w:cs="Times New Roman"/>
        </w:rPr>
        <w:t>SMK’nın</w:t>
      </w:r>
      <w:proofErr w:type="spellEnd"/>
      <w:r>
        <w:rPr>
          <w:rFonts w:ascii="Times New Roman" w:hAnsi="Times New Roman" w:cs="Times New Roman"/>
        </w:rPr>
        <w:t xml:space="preserve"> patent için öngördüğü Kurum içi hükümsüzlük yolu ise faydalı modellere kapalı tutulmuştur. Faydalı modeller eskiden olduğu gibi ancak bir mahkeme kararı ile hükümsüz kılınabilmektedir. Hükümsüzlük sebepleri ise önceki mevzuata göre esas itibarıyla, değişmiş değildir. Ancak mülga KHK’ya göre faydalı modelin hükümsüzlüğü davası sadece onun koruma </w:t>
      </w:r>
      <w:r>
        <w:rPr>
          <w:rFonts w:ascii="Times New Roman" w:hAnsi="Times New Roman" w:cs="Times New Roman"/>
        </w:rPr>
        <w:lastRenderedPageBreak/>
        <w:t>süresi boyunca açılabilmekteydi</w:t>
      </w:r>
      <w:r>
        <w:rPr>
          <w:rStyle w:val="DipnotBavurusu"/>
          <w:rFonts w:ascii="Times New Roman" w:hAnsi="Times New Roman" w:cs="Times New Roman"/>
        </w:rPr>
        <w:footnoteReference w:id="44"/>
      </w:r>
      <w:r>
        <w:rPr>
          <w:rFonts w:ascii="Times New Roman" w:hAnsi="Times New Roman" w:cs="Times New Roman"/>
        </w:rPr>
        <w:t>; SMK ise bu davanın aynı zamanda korumanın bitmesinden itibaren beş yıl boyunca açılabileceğini öngörmüştür</w:t>
      </w:r>
      <w:r>
        <w:rPr>
          <w:rStyle w:val="DipnotBavurusu"/>
          <w:rFonts w:ascii="Times New Roman" w:hAnsi="Times New Roman" w:cs="Times New Roman"/>
        </w:rPr>
        <w:footnoteReference w:id="45"/>
      </w:r>
      <w:r>
        <w:rPr>
          <w:rFonts w:ascii="Times New Roman" w:hAnsi="Times New Roman" w:cs="Times New Roman"/>
        </w:rPr>
        <w:t>.</w:t>
      </w:r>
    </w:p>
    <w:p w:rsidR="00B578CF" w:rsidRDefault="00B578CF" w:rsidP="00B578CF">
      <w:pPr>
        <w:ind w:left="426" w:firstLine="708"/>
        <w:jc w:val="both"/>
        <w:rPr>
          <w:rFonts w:ascii="Times New Roman" w:hAnsi="Times New Roman" w:cs="Times New Roman"/>
          <w:b/>
        </w:rPr>
      </w:pPr>
      <w:r w:rsidRPr="00B578CF">
        <w:rPr>
          <w:rFonts w:ascii="Times New Roman" w:hAnsi="Times New Roman" w:cs="Times New Roman"/>
          <w:b/>
        </w:rPr>
        <w:tab/>
      </w:r>
    </w:p>
    <w:p w:rsidR="00B578CF" w:rsidRPr="00B578CF" w:rsidRDefault="00B578CF" w:rsidP="00957C56">
      <w:pPr>
        <w:ind w:left="426" w:firstLine="708"/>
        <w:jc w:val="both"/>
        <w:rPr>
          <w:rFonts w:ascii="Times New Roman" w:hAnsi="Times New Roman" w:cs="Times New Roman"/>
          <w:b/>
        </w:rPr>
      </w:pPr>
      <w:r w:rsidRPr="00B578CF">
        <w:rPr>
          <w:rFonts w:ascii="Times New Roman" w:hAnsi="Times New Roman" w:cs="Times New Roman"/>
          <w:b/>
        </w:rPr>
        <w:tab/>
      </w:r>
      <w:r w:rsidRPr="00B578CF">
        <w:rPr>
          <w:rFonts w:ascii="Times New Roman" w:hAnsi="Times New Roman" w:cs="Times New Roman"/>
          <w:b/>
        </w:rPr>
        <w:tab/>
      </w:r>
      <w:r w:rsidRPr="00B578CF">
        <w:rPr>
          <w:rFonts w:ascii="Times New Roman" w:hAnsi="Times New Roman" w:cs="Times New Roman"/>
          <w:b/>
        </w:rPr>
        <w:tab/>
      </w:r>
    </w:p>
    <w:p w:rsidR="00B578CF" w:rsidRPr="00B578CF" w:rsidRDefault="00B578CF" w:rsidP="00957C56">
      <w:pPr>
        <w:ind w:left="426" w:firstLine="708"/>
        <w:jc w:val="both"/>
        <w:rPr>
          <w:rFonts w:ascii="Times New Roman" w:hAnsi="Times New Roman" w:cs="Times New Roman"/>
          <w:b/>
        </w:rPr>
      </w:pPr>
      <w:r w:rsidRPr="00B578CF">
        <w:rPr>
          <w:rFonts w:ascii="Times New Roman" w:hAnsi="Times New Roman" w:cs="Times New Roman"/>
          <w:b/>
        </w:rPr>
        <w:tab/>
      </w:r>
    </w:p>
    <w:p w:rsidR="00B578CF" w:rsidRPr="00B578CF" w:rsidRDefault="00B578CF" w:rsidP="00957C56">
      <w:pPr>
        <w:ind w:left="426" w:firstLine="708"/>
        <w:jc w:val="both"/>
        <w:rPr>
          <w:rFonts w:ascii="Times New Roman" w:hAnsi="Times New Roman" w:cs="Times New Roman"/>
          <w:i/>
        </w:rPr>
      </w:pPr>
      <w:r w:rsidRPr="00B578CF">
        <w:rPr>
          <w:rFonts w:ascii="Times New Roman" w:hAnsi="Times New Roman" w:cs="Times New Roman"/>
          <w:b/>
        </w:rPr>
        <w:tab/>
      </w:r>
    </w:p>
    <w:p w:rsidR="00B578CF" w:rsidRDefault="00B578CF" w:rsidP="004E67D8">
      <w:pPr>
        <w:ind w:left="426" w:firstLine="708"/>
        <w:jc w:val="both"/>
        <w:rPr>
          <w:rFonts w:ascii="Times New Roman" w:hAnsi="Times New Roman" w:cs="Times New Roman"/>
          <w:b/>
        </w:rPr>
      </w:pPr>
      <w:r w:rsidRPr="00B578CF">
        <w:rPr>
          <w:rFonts w:ascii="Times New Roman" w:hAnsi="Times New Roman" w:cs="Times New Roman"/>
          <w:b/>
        </w:rPr>
        <w:tab/>
      </w:r>
      <w:r w:rsidRPr="00B578CF">
        <w:rPr>
          <w:rFonts w:ascii="Times New Roman" w:hAnsi="Times New Roman" w:cs="Times New Roman"/>
          <w:b/>
        </w:rPr>
        <w:tab/>
      </w:r>
      <w:r w:rsidR="004E67D8">
        <w:rPr>
          <w:rFonts w:ascii="Times New Roman" w:hAnsi="Times New Roman" w:cs="Times New Roman"/>
          <w:b/>
        </w:rPr>
        <w:t>KAYNAKLAR</w:t>
      </w:r>
    </w:p>
    <w:p w:rsidR="006367FA" w:rsidRPr="003E03A6" w:rsidRDefault="006367FA" w:rsidP="004E67D8">
      <w:pPr>
        <w:jc w:val="both"/>
        <w:rPr>
          <w:rFonts w:ascii="Times New Roman" w:hAnsi="Times New Roman" w:cs="Times New Roman"/>
        </w:rPr>
      </w:pPr>
      <w:r w:rsidRPr="003E03A6">
        <w:rPr>
          <w:rFonts w:ascii="Times New Roman" w:hAnsi="Times New Roman" w:cs="Times New Roman"/>
        </w:rPr>
        <w:t xml:space="preserve">BENTLY, </w:t>
      </w:r>
      <w:proofErr w:type="spellStart"/>
      <w:r w:rsidRPr="003E03A6">
        <w:rPr>
          <w:rFonts w:ascii="Times New Roman" w:hAnsi="Times New Roman" w:cs="Times New Roman"/>
        </w:rPr>
        <w:t>Lionel</w:t>
      </w:r>
      <w:proofErr w:type="spellEnd"/>
      <w:r w:rsidRPr="003E03A6">
        <w:rPr>
          <w:rFonts w:ascii="Times New Roman" w:hAnsi="Times New Roman" w:cs="Times New Roman"/>
        </w:rPr>
        <w:t xml:space="preserve">-SHERMAN, Brad; </w:t>
      </w:r>
      <w:proofErr w:type="spellStart"/>
      <w:r w:rsidRPr="003E03A6">
        <w:rPr>
          <w:rFonts w:ascii="Times New Roman" w:hAnsi="Times New Roman" w:cs="Times New Roman"/>
        </w:rPr>
        <w:t>Intellectual</w:t>
      </w:r>
      <w:proofErr w:type="spellEnd"/>
      <w:r w:rsidR="00037B81">
        <w:rPr>
          <w:rFonts w:ascii="Times New Roman" w:hAnsi="Times New Roman" w:cs="Times New Roman"/>
        </w:rPr>
        <w:t xml:space="preserve"> </w:t>
      </w:r>
      <w:proofErr w:type="spellStart"/>
      <w:r w:rsidRPr="003E03A6">
        <w:rPr>
          <w:rFonts w:ascii="Times New Roman" w:hAnsi="Times New Roman" w:cs="Times New Roman"/>
        </w:rPr>
        <w:t>Property</w:t>
      </w:r>
      <w:proofErr w:type="spellEnd"/>
      <w:r w:rsidR="00037B81">
        <w:rPr>
          <w:rFonts w:ascii="Times New Roman" w:hAnsi="Times New Roman" w:cs="Times New Roman"/>
        </w:rPr>
        <w:t xml:space="preserve"> </w:t>
      </w:r>
      <w:proofErr w:type="spellStart"/>
      <w:r w:rsidRPr="003E03A6">
        <w:rPr>
          <w:rFonts w:ascii="Times New Roman" w:hAnsi="Times New Roman" w:cs="Times New Roman"/>
        </w:rPr>
        <w:t>Law</w:t>
      </w:r>
      <w:proofErr w:type="spellEnd"/>
      <w:r w:rsidRPr="003E03A6">
        <w:rPr>
          <w:rFonts w:ascii="Times New Roman" w:hAnsi="Times New Roman" w:cs="Times New Roman"/>
        </w:rPr>
        <w:t>, Oxford 2002</w:t>
      </w:r>
    </w:p>
    <w:p w:rsidR="004E67D8" w:rsidRPr="003E03A6" w:rsidRDefault="004E67D8" w:rsidP="004E67D8">
      <w:pPr>
        <w:jc w:val="both"/>
        <w:rPr>
          <w:rFonts w:ascii="Times New Roman" w:hAnsi="Times New Roman" w:cs="Times New Roman"/>
        </w:rPr>
      </w:pPr>
      <w:r w:rsidRPr="003E03A6">
        <w:rPr>
          <w:rFonts w:ascii="Times New Roman" w:hAnsi="Times New Roman" w:cs="Times New Roman"/>
        </w:rPr>
        <w:t>ERDİL, Engin; Haksız Rekabet Hukuku, İstanbul 2012</w:t>
      </w:r>
    </w:p>
    <w:p w:rsidR="004E67D8" w:rsidRPr="003E03A6" w:rsidRDefault="004E67D8" w:rsidP="004E67D8">
      <w:pPr>
        <w:jc w:val="both"/>
        <w:rPr>
          <w:rFonts w:ascii="Times New Roman" w:hAnsi="Times New Roman" w:cs="Times New Roman"/>
        </w:rPr>
      </w:pPr>
      <w:r w:rsidRPr="003E03A6">
        <w:rPr>
          <w:rFonts w:ascii="Times New Roman" w:hAnsi="Times New Roman" w:cs="Times New Roman"/>
        </w:rPr>
        <w:t xml:space="preserve">FIRTH, </w:t>
      </w:r>
      <w:proofErr w:type="spellStart"/>
      <w:r w:rsidRPr="003E03A6">
        <w:rPr>
          <w:rFonts w:ascii="Times New Roman" w:hAnsi="Times New Roman" w:cs="Times New Roman"/>
        </w:rPr>
        <w:t>Alison</w:t>
      </w:r>
      <w:proofErr w:type="spellEnd"/>
      <w:r w:rsidRPr="003E03A6">
        <w:rPr>
          <w:rFonts w:ascii="Times New Roman" w:hAnsi="Times New Roman" w:cs="Times New Roman"/>
        </w:rPr>
        <w:t xml:space="preserve">/PHILLIPS, </w:t>
      </w:r>
      <w:proofErr w:type="spellStart"/>
      <w:r w:rsidRPr="003E03A6">
        <w:rPr>
          <w:rFonts w:ascii="Times New Roman" w:hAnsi="Times New Roman" w:cs="Times New Roman"/>
        </w:rPr>
        <w:t>Jeremy</w:t>
      </w:r>
      <w:proofErr w:type="spellEnd"/>
      <w:r w:rsidRPr="003E03A6">
        <w:rPr>
          <w:rFonts w:ascii="Times New Roman" w:hAnsi="Times New Roman" w:cs="Times New Roman"/>
        </w:rPr>
        <w:t xml:space="preserve">; </w:t>
      </w:r>
      <w:proofErr w:type="spellStart"/>
      <w:r w:rsidRPr="003E03A6">
        <w:rPr>
          <w:rFonts w:ascii="Times New Roman" w:hAnsi="Times New Roman" w:cs="Times New Roman"/>
        </w:rPr>
        <w:t>Introduction</w:t>
      </w:r>
      <w:proofErr w:type="spellEnd"/>
      <w:r w:rsidR="00037B81">
        <w:rPr>
          <w:rFonts w:ascii="Times New Roman" w:hAnsi="Times New Roman" w:cs="Times New Roman"/>
        </w:rPr>
        <w:t xml:space="preserve"> </w:t>
      </w:r>
      <w:proofErr w:type="spellStart"/>
      <w:r w:rsidRPr="003E03A6">
        <w:rPr>
          <w:rFonts w:ascii="Times New Roman" w:hAnsi="Times New Roman" w:cs="Times New Roman"/>
        </w:rPr>
        <w:t>to</w:t>
      </w:r>
      <w:proofErr w:type="spellEnd"/>
      <w:r w:rsidR="00037B81">
        <w:rPr>
          <w:rFonts w:ascii="Times New Roman" w:hAnsi="Times New Roman" w:cs="Times New Roman"/>
        </w:rPr>
        <w:t xml:space="preserve"> </w:t>
      </w:r>
      <w:proofErr w:type="spellStart"/>
      <w:r w:rsidRPr="003E03A6">
        <w:rPr>
          <w:rFonts w:ascii="Times New Roman" w:hAnsi="Times New Roman" w:cs="Times New Roman"/>
        </w:rPr>
        <w:t>Intellectual</w:t>
      </w:r>
      <w:proofErr w:type="spellEnd"/>
      <w:r w:rsidR="00037B81">
        <w:rPr>
          <w:rFonts w:ascii="Times New Roman" w:hAnsi="Times New Roman" w:cs="Times New Roman"/>
        </w:rPr>
        <w:t xml:space="preserve"> </w:t>
      </w:r>
      <w:proofErr w:type="spellStart"/>
      <w:r w:rsidRPr="003E03A6">
        <w:rPr>
          <w:rFonts w:ascii="Times New Roman" w:hAnsi="Times New Roman" w:cs="Times New Roman"/>
        </w:rPr>
        <w:t>Property</w:t>
      </w:r>
      <w:proofErr w:type="spellEnd"/>
      <w:r w:rsidR="00037B81">
        <w:rPr>
          <w:rFonts w:ascii="Times New Roman" w:hAnsi="Times New Roman" w:cs="Times New Roman"/>
        </w:rPr>
        <w:t xml:space="preserve"> </w:t>
      </w:r>
      <w:proofErr w:type="spellStart"/>
      <w:r w:rsidRPr="003E03A6">
        <w:rPr>
          <w:rFonts w:ascii="Times New Roman" w:hAnsi="Times New Roman" w:cs="Times New Roman"/>
        </w:rPr>
        <w:t>Law</w:t>
      </w:r>
      <w:proofErr w:type="spellEnd"/>
      <w:r w:rsidRPr="003E03A6">
        <w:rPr>
          <w:rFonts w:ascii="Times New Roman" w:hAnsi="Times New Roman" w:cs="Times New Roman"/>
        </w:rPr>
        <w:t>; Londra 2001</w:t>
      </w:r>
    </w:p>
    <w:p w:rsidR="006367FA" w:rsidRPr="003E03A6" w:rsidRDefault="006367FA" w:rsidP="004E67D8">
      <w:pPr>
        <w:jc w:val="both"/>
        <w:rPr>
          <w:rFonts w:ascii="Times New Roman" w:hAnsi="Times New Roman" w:cs="Times New Roman"/>
        </w:rPr>
      </w:pPr>
      <w:r w:rsidRPr="003E03A6">
        <w:rPr>
          <w:rFonts w:ascii="Times New Roman" w:hAnsi="Times New Roman" w:cs="Times New Roman"/>
        </w:rPr>
        <w:t>NOYAN,</w:t>
      </w:r>
      <w:r w:rsidR="00037B81">
        <w:rPr>
          <w:rFonts w:ascii="Times New Roman" w:hAnsi="Times New Roman" w:cs="Times New Roman"/>
        </w:rPr>
        <w:t xml:space="preserve"> </w:t>
      </w:r>
      <w:r w:rsidRPr="003E03A6">
        <w:rPr>
          <w:rFonts w:ascii="Times New Roman" w:hAnsi="Times New Roman" w:cs="Times New Roman"/>
        </w:rPr>
        <w:t>Erdal; Patent Hukuku, Ankara 2015</w:t>
      </w:r>
    </w:p>
    <w:p w:rsidR="006367FA" w:rsidRPr="003E03A6" w:rsidRDefault="006367FA" w:rsidP="004E67D8">
      <w:pPr>
        <w:jc w:val="both"/>
        <w:rPr>
          <w:rFonts w:ascii="Times New Roman" w:hAnsi="Times New Roman" w:cs="Times New Roman"/>
        </w:rPr>
      </w:pPr>
      <w:r w:rsidRPr="003E03A6">
        <w:rPr>
          <w:rFonts w:ascii="Times New Roman" w:hAnsi="Times New Roman" w:cs="Times New Roman"/>
        </w:rPr>
        <w:t>TEKİNALP, Ünal; Fikri Mülkiyet Hukuku, İstanbul 2004</w:t>
      </w:r>
    </w:p>
    <w:p w:rsidR="004E67D8" w:rsidRPr="003E03A6" w:rsidRDefault="006367FA" w:rsidP="004E67D8">
      <w:pPr>
        <w:jc w:val="both"/>
        <w:rPr>
          <w:rFonts w:ascii="Times New Roman" w:hAnsi="Times New Roman" w:cs="Times New Roman"/>
        </w:rPr>
      </w:pPr>
      <w:r w:rsidRPr="003E03A6">
        <w:rPr>
          <w:rFonts w:ascii="Times New Roman" w:hAnsi="Times New Roman" w:cs="Times New Roman"/>
        </w:rPr>
        <w:t>ÖZTÜRK, Özgür; Türk Hukukunda Patent Verilebilirlik Şartları, İstanbul 2008</w:t>
      </w:r>
    </w:p>
    <w:p w:rsidR="006367FA" w:rsidRPr="003E03A6" w:rsidRDefault="006367FA" w:rsidP="004E67D8">
      <w:pPr>
        <w:jc w:val="both"/>
        <w:rPr>
          <w:rFonts w:ascii="Times New Roman" w:hAnsi="Times New Roman" w:cs="Times New Roman"/>
        </w:rPr>
      </w:pPr>
      <w:r w:rsidRPr="003E03A6">
        <w:rPr>
          <w:rFonts w:ascii="Times New Roman" w:hAnsi="Times New Roman" w:cs="Times New Roman"/>
        </w:rPr>
        <w:t>6769 SAYILI SINAİ MÜLKİYET KANUNU</w:t>
      </w:r>
    </w:p>
    <w:p w:rsidR="006367FA" w:rsidRPr="003E03A6" w:rsidRDefault="006367FA" w:rsidP="004E67D8">
      <w:pPr>
        <w:jc w:val="both"/>
        <w:rPr>
          <w:rFonts w:ascii="Times New Roman" w:hAnsi="Times New Roman" w:cs="Times New Roman"/>
        </w:rPr>
      </w:pPr>
      <w:r w:rsidRPr="003E03A6">
        <w:rPr>
          <w:rFonts w:ascii="Times New Roman" w:hAnsi="Times New Roman" w:cs="Times New Roman"/>
        </w:rPr>
        <w:t>551 SAYILI PATENTLERİN KORUNMASI HAKKINDAKİ KHK</w:t>
      </w:r>
    </w:p>
    <w:p w:rsidR="004E67D8" w:rsidRPr="003E03A6" w:rsidRDefault="006367FA" w:rsidP="004E67D8">
      <w:pPr>
        <w:jc w:val="both"/>
        <w:rPr>
          <w:rFonts w:ascii="Times New Roman" w:hAnsi="Times New Roman" w:cs="Times New Roman"/>
        </w:rPr>
      </w:pPr>
      <w:r w:rsidRPr="003E03A6">
        <w:rPr>
          <w:rFonts w:ascii="Times New Roman" w:hAnsi="Times New Roman" w:cs="Times New Roman"/>
        </w:rPr>
        <w:t>YARGITAY 11. HD KARARLARI (UYAP)</w:t>
      </w:r>
    </w:p>
    <w:p w:rsidR="004E67D8" w:rsidRPr="003E03A6" w:rsidRDefault="006367FA" w:rsidP="004E67D8">
      <w:pPr>
        <w:jc w:val="both"/>
        <w:rPr>
          <w:rFonts w:ascii="Times New Roman" w:hAnsi="Times New Roman" w:cs="Times New Roman"/>
        </w:rPr>
      </w:pPr>
      <w:r w:rsidRPr="003E03A6">
        <w:rPr>
          <w:rFonts w:ascii="Times New Roman" w:hAnsi="Times New Roman" w:cs="Times New Roman"/>
        </w:rPr>
        <w:t>http://www.wipo.int/sme/en/ip_business/utility_models/utility_models.htm</w:t>
      </w:r>
    </w:p>
    <w:p w:rsidR="00B578CF" w:rsidRPr="003E03A6" w:rsidRDefault="008F53CA" w:rsidP="004E67D8">
      <w:pPr>
        <w:jc w:val="both"/>
        <w:rPr>
          <w:rFonts w:ascii="Times New Roman" w:hAnsi="Times New Roman" w:cs="Times New Roman"/>
        </w:rPr>
      </w:pPr>
      <w:hyperlink r:id="rId8" w:history="1">
        <w:r w:rsidR="004E67D8" w:rsidRPr="003E03A6">
          <w:rPr>
            <w:rStyle w:val="Kpr"/>
            <w:rFonts w:ascii="Times New Roman" w:hAnsi="Times New Roman" w:cs="Times New Roman"/>
            <w:color w:val="auto"/>
            <w:u w:val="none"/>
          </w:rPr>
          <w:t>http://www.legislation.gov.uk/ukpga/1988/48/pdfs/ukpga_19880048_en.pdf</w:t>
        </w:r>
      </w:hyperlink>
    </w:p>
    <w:p w:rsidR="004E67D8" w:rsidRPr="003E03A6" w:rsidRDefault="004E67D8" w:rsidP="004E67D8">
      <w:pPr>
        <w:jc w:val="both"/>
        <w:rPr>
          <w:rFonts w:ascii="Times New Roman" w:hAnsi="Times New Roman" w:cs="Times New Roman"/>
        </w:rPr>
      </w:pPr>
      <w:proofErr w:type="gramStart"/>
      <w:r w:rsidRPr="003E03A6">
        <w:rPr>
          <w:rFonts w:ascii="Times New Roman" w:hAnsi="Times New Roman" w:cs="Times New Roman"/>
        </w:rPr>
        <w:t>europa.eu</w:t>
      </w:r>
      <w:proofErr w:type="gramEnd"/>
      <w:r w:rsidRPr="003E03A6">
        <w:rPr>
          <w:rFonts w:ascii="Times New Roman" w:hAnsi="Times New Roman" w:cs="Times New Roman"/>
        </w:rPr>
        <w:t>.int</w:t>
      </w:r>
    </w:p>
    <w:p w:rsidR="006367FA" w:rsidRPr="003E03A6" w:rsidRDefault="006367FA" w:rsidP="004E67D8">
      <w:pPr>
        <w:jc w:val="both"/>
        <w:rPr>
          <w:rFonts w:ascii="Times New Roman" w:hAnsi="Times New Roman" w:cs="Times New Roman"/>
        </w:rPr>
      </w:pPr>
      <w:r w:rsidRPr="003E03A6">
        <w:rPr>
          <w:rFonts w:ascii="Times New Roman" w:hAnsi="Times New Roman" w:cs="Times New Roman"/>
        </w:rPr>
        <w:t>http://www.dehns.com/cms/document/What_is_a_utility_model.pdf</w:t>
      </w:r>
    </w:p>
    <w:sectPr w:rsidR="006367FA" w:rsidRPr="003E03A6" w:rsidSect="006D61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910" w:rsidRDefault="00C95910" w:rsidP="005B2D65">
      <w:pPr>
        <w:spacing w:after="0" w:line="240" w:lineRule="auto"/>
      </w:pPr>
      <w:r>
        <w:separator/>
      </w:r>
    </w:p>
  </w:endnote>
  <w:endnote w:type="continuationSeparator" w:id="0">
    <w:p w:rsidR="00C95910" w:rsidRDefault="00C95910" w:rsidP="005B2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910" w:rsidRDefault="00C95910" w:rsidP="005B2D65">
      <w:pPr>
        <w:spacing w:after="0" w:line="240" w:lineRule="auto"/>
      </w:pPr>
      <w:r>
        <w:separator/>
      </w:r>
    </w:p>
  </w:footnote>
  <w:footnote w:type="continuationSeparator" w:id="0">
    <w:p w:rsidR="00C95910" w:rsidRDefault="00C95910" w:rsidP="005B2D65">
      <w:pPr>
        <w:spacing w:after="0" w:line="240" w:lineRule="auto"/>
      </w:pPr>
      <w:r>
        <w:continuationSeparator/>
      </w:r>
    </w:p>
  </w:footnote>
  <w:footnote w:id="1">
    <w:p w:rsidR="00F82532" w:rsidRDefault="00F82532">
      <w:pPr>
        <w:pStyle w:val="DipnotMetni"/>
      </w:pPr>
      <w:r>
        <w:t xml:space="preserve">© İzmir Fikri ve Sınai Haklar Hukuk Mahkemesi </w:t>
      </w:r>
      <w:proofErr w:type="gramStart"/>
      <w:r>
        <w:t>Hakimi</w:t>
      </w:r>
      <w:proofErr w:type="gramEnd"/>
    </w:p>
    <w:p w:rsidR="00AB30D5" w:rsidRDefault="00AB30D5">
      <w:pPr>
        <w:pStyle w:val="DipnotMetni"/>
      </w:pPr>
      <w:r>
        <w:rPr>
          <w:rStyle w:val="DipnotBavurusu"/>
        </w:rPr>
        <w:footnoteRef/>
      </w:r>
      <w:r w:rsidR="00450835">
        <w:t xml:space="preserve"> </w:t>
      </w:r>
      <w:r w:rsidRPr="00272919">
        <w:t>http://www.legislation.gov.uk/ukpga/1988/48/pdfs/ukpga_</w:t>
      </w:r>
      <w:proofErr w:type="gramStart"/>
      <w:r w:rsidRPr="00272919">
        <w:t>19880048</w:t>
      </w:r>
      <w:proofErr w:type="gramEnd"/>
      <w:r w:rsidRPr="00272919">
        <w:t>_en.pdf</w:t>
      </w:r>
    </w:p>
  </w:footnote>
  <w:footnote w:id="2">
    <w:p w:rsidR="00AB30D5" w:rsidRDefault="00AB30D5">
      <w:pPr>
        <w:pStyle w:val="DipnotMetni"/>
      </w:pPr>
      <w:r>
        <w:rPr>
          <w:rStyle w:val="DipnotBavurusu"/>
        </w:rPr>
        <w:footnoteRef/>
      </w:r>
      <w:r>
        <w:t xml:space="preserve"> Telif, Tasarım ve Patentler Kanunu</w:t>
      </w:r>
    </w:p>
  </w:footnote>
  <w:footnote w:id="3">
    <w:p w:rsidR="00AB30D5" w:rsidRDefault="00AB30D5" w:rsidP="00F019F3">
      <w:pPr>
        <w:pStyle w:val="DipnotMetni"/>
        <w:jc w:val="both"/>
      </w:pPr>
      <w:r>
        <w:rPr>
          <w:rStyle w:val="DipnotBavurusu"/>
        </w:rPr>
        <w:footnoteRef/>
      </w:r>
      <w:r w:rsidR="00450835">
        <w:t xml:space="preserve"> </w:t>
      </w:r>
      <w:proofErr w:type="spellStart"/>
      <w:r w:rsidRPr="0082644E">
        <w:t>Proposal</w:t>
      </w:r>
      <w:proofErr w:type="spellEnd"/>
      <w:r w:rsidR="00EE7C38">
        <w:t xml:space="preserve"> </w:t>
      </w:r>
      <w:proofErr w:type="spellStart"/>
      <w:r w:rsidRPr="0082644E">
        <w:t>for</w:t>
      </w:r>
      <w:proofErr w:type="spellEnd"/>
      <w:r w:rsidRPr="0082644E">
        <w:t xml:space="preserve"> a </w:t>
      </w:r>
      <w:proofErr w:type="spellStart"/>
      <w:r w:rsidRPr="0082644E">
        <w:t>European</w:t>
      </w:r>
      <w:proofErr w:type="spellEnd"/>
      <w:r w:rsidR="00EE7C38">
        <w:t xml:space="preserve"> </w:t>
      </w:r>
      <w:proofErr w:type="spellStart"/>
      <w:r w:rsidRPr="0082644E">
        <w:t>Parliament</w:t>
      </w:r>
      <w:proofErr w:type="spellEnd"/>
      <w:r w:rsidR="00EE7C38">
        <w:t xml:space="preserve"> </w:t>
      </w:r>
      <w:proofErr w:type="spellStart"/>
      <w:r w:rsidRPr="0082644E">
        <w:t>and</w:t>
      </w:r>
      <w:proofErr w:type="spellEnd"/>
      <w:r w:rsidR="00EE7C38">
        <w:t xml:space="preserve"> </w:t>
      </w:r>
      <w:proofErr w:type="spellStart"/>
      <w:r w:rsidRPr="0082644E">
        <w:t>Council</w:t>
      </w:r>
      <w:proofErr w:type="spellEnd"/>
      <w:r w:rsidRPr="0082644E">
        <w:t xml:space="preserve"> Directive</w:t>
      </w:r>
      <w:r w:rsidR="00EE7C38">
        <w:t xml:space="preserve"> </w:t>
      </w:r>
      <w:proofErr w:type="spellStart"/>
      <w:r w:rsidRPr="0082644E">
        <w:t>Approximating</w:t>
      </w:r>
      <w:proofErr w:type="spellEnd"/>
      <w:r w:rsidR="00EE7C38">
        <w:t xml:space="preserve"> </w:t>
      </w:r>
      <w:proofErr w:type="spellStart"/>
      <w:r w:rsidRPr="0082644E">
        <w:t>the</w:t>
      </w:r>
      <w:proofErr w:type="spellEnd"/>
      <w:r w:rsidRPr="0082644E">
        <w:t xml:space="preserve"> Legal </w:t>
      </w:r>
      <w:proofErr w:type="spellStart"/>
      <w:r w:rsidRPr="0082644E">
        <w:t>Arrangements</w:t>
      </w:r>
      <w:proofErr w:type="spellEnd"/>
      <w:r w:rsidR="00EE7C38">
        <w:t xml:space="preserve"> </w:t>
      </w:r>
      <w:proofErr w:type="spellStart"/>
      <w:r w:rsidRPr="0082644E">
        <w:t>for</w:t>
      </w:r>
      <w:proofErr w:type="spellEnd"/>
      <w:r w:rsidR="00EE7C38">
        <w:t xml:space="preserve"> </w:t>
      </w:r>
      <w:proofErr w:type="spellStart"/>
      <w:r w:rsidRPr="0082644E">
        <w:t>the</w:t>
      </w:r>
      <w:proofErr w:type="spellEnd"/>
      <w:r w:rsidR="00EE7C38">
        <w:t xml:space="preserve"> </w:t>
      </w:r>
      <w:proofErr w:type="spellStart"/>
      <w:r w:rsidRPr="0082644E">
        <w:t>Protection</w:t>
      </w:r>
      <w:proofErr w:type="spellEnd"/>
      <w:r w:rsidRPr="0082644E">
        <w:t xml:space="preserve"> of</w:t>
      </w:r>
      <w:r w:rsidR="00EE7C38">
        <w:t xml:space="preserve"> </w:t>
      </w:r>
      <w:proofErr w:type="spellStart"/>
      <w:r w:rsidRPr="0082644E">
        <w:t>Inventions</w:t>
      </w:r>
      <w:proofErr w:type="spellEnd"/>
      <w:r w:rsidR="00EE7C38">
        <w:t xml:space="preserve"> </w:t>
      </w:r>
      <w:proofErr w:type="spellStart"/>
      <w:r w:rsidRPr="0082644E">
        <w:t>by</w:t>
      </w:r>
      <w:proofErr w:type="spellEnd"/>
      <w:r w:rsidR="00EE7C38">
        <w:t xml:space="preserve"> </w:t>
      </w:r>
      <w:proofErr w:type="spellStart"/>
      <w:r w:rsidRPr="0082644E">
        <w:t>Utilty</w:t>
      </w:r>
      <w:proofErr w:type="spellEnd"/>
      <w:r w:rsidR="00EE7C38">
        <w:t xml:space="preserve"> </w:t>
      </w:r>
      <w:proofErr w:type="spellStart"/>
      <w:r w:rsidRPr="0082644E">
        <w:t>Models</w:t>
      </w:r>
      <w:proofErr w:type="spellEnd"/>
      <w:r w:rsidRPr="0082644E">
        <w:t xml:space="preserve"> (</w:t>
      </w:r>
      <w:r>
        <w:t xml:space="preserve">Faydalı Modellerin Korunmasına Dair Hukuki Uyum Düzenlemeleri Konusunda Konsey ve Avrupa Parlamentosu Direktif Taslağı; </w:t>
      </w:r>
      <w:proofErr w:type="gramStart"/>
      <w:r w:rsidRPr="0082644E">
        <w:t>europa.eu</w:t>
      </w:r>
      <w:proofErr w:type="gramEnd"/>
      <w:r w:rsidRPr="0082644E">
        <w:t>.int</w:t>
      </w:r>
      <w:r>
        <w:t>,</w:t>
      </w:r>
      <w:r w:rsidRPr="0082644E">
        <w:t xml:space="preserve"> erişim</w:t>
      </w:r>
      <w:r>
        <w:t>:</w:t>
      </w:r>
      <w:r w:rsidRPr="0082644E">
        <w:t xml:space="preserve"> 10.01.2015)</w:t>
      </w:r>
      <w:r>
        <w:t xml:space="preserve"> . Ancak marka ve tasarım için AB’nde yaygın bölgesel sınai mülkiyet koruması ve </w:t>
      </w:r>
      <w:proofErr w:type="gramStart"/>
      <w:r>
        <w:t>enstrümanlar</w:t>
      </w:r>
      <w:proofErr w:type="gramEnd"/>
      <w:r>
        <w:t xml:space="preserve"> bulunmakla birlikte faydalı model hakkı ve koruması ulusal bazdadır. Bu direktif önergesi, üye devletlerce uyum sağlanamadığından geri çekilmiştir.</w:t>
      </w:r>
    </w:p>
  </w:footnote>
  <w:footnote w:id="4">
    <w:p w:rsidR="00AB30D5" w:rsidRDefault="00AB30D5">
      <w:pPr>
        <w:pStyle w:val="DipnotMetni"/>
      </w:pPr>
      <w:r>
        <w:rPr>
          <w:rStyle w:val="DipnotBavurusu"/>
        </w:rPr>
        <w:footnoteRef/>
      </w:r>
      <w:r w:rsidR="00450835">
        <w:rPr>
          <w:b/>
        </w:rPr>
        <w:t xml:space="preserve"> </w:t>
      </w:r>
      <w:r w:rsidRPr="00E11DC2">
        <w:rPr>
          <w:b/>
        </w:rPr>
        <w:t>FIRTH</w:t>
      </w:r>
      <w:r>
        <w:rPr>
          <w:b/>
        </w:rPr>
        <w:t xml:space="preserve">, </w:t>
      </w:r>
      <w:proofErr w:type="spellStart"/>
      <w:r>
        <w:rPr>
          <w:b/>
        </w:rPr>
        <w:t>Alison</w:t>
      </w:r>
      <w:proofErr w:type="spellEnd"/>
      <w:r w:rsidRPr="00E11DC2">
        <w:rPr>
          <w:b/>
        </w:rPr>
        <w:t>/PHILLIPS</w:t>
      </w:r>
      <w:r>
        <w:rPr>
          <w:b/>
        </w:rPr>
        <w:t xml:space="preserve">, </w:t>
      </w:r>
      <w:proofErr w:type="spellStart"/>
      <w:r>
        <w:rPr>
          <w:b/>
        </w:rPr>
        <w:t>Jeremy</w:t>
      </w:r>
      <w:proofErr w:type="spellEnd"/>
      <w:r>
        <w:rPr>
          <w:b/>
        </w:rPr>
        <w:t xml:space="preserve">; </w:t>
      </w:r>
      <w:proofErr w:type="spellStart"/>
      <w:r w:rsidRPr="00A71DA5">
        <w:t>Introduction</w:t>
      </w:r>
      <w:proofErr w:type="spellEnd"/>
      <w:r w:rsidR="00EE7C38">
        <w:t xml:space="preserve"> </w:t>
      </w:r>
      <w:proofErr w:type="spellStart"/>
      <w:r w:rsidRPr="00A71DA5">
        <w:t>to</w:t>
      </w:r>
      <w:proofErr w:type="spellEnd"/>
      <w:r w:rsidR="00EE7C38">
        <w:t xml:space="preserve"> </w:t>
      </w:r>
      <w:proofErr w:type="spellStart"/>
      <w:r w:rsidRPr="00A71DA5">
        <w:t>Intellectual</w:t>
      </w:r>
      <w:proofErr w:type="spellEnd"/>
      <w:r w:rsidR="00EE7C38">
        <w:t xml:space="preserve"> </w:t>
      </w:r>
      <w:proofErr w:type="spellStart"/>
      <w:r w:rsidRPr="00A71DA5">
        <w:t>Property</w:t>
      </w:r>
      <w:proofErr w:type="spellEnd"/>
      <w:r w:rsidR="00EE7C38">
        <w:t xml:space="preserve"> </w:t>
      </w:r>
      <w:proofErr w:type="spellStart"/>
      <w:r w:rsidRPr="00A71DA5">
        <w:t>Law</w:t>
      </w:r>
      <w:proofErr w:type="spellEnd"/>
      <w:r w:rsidRPr="00A71DA5">
        <w:t>;</w:t>
      </w:r>
      <w:r w:rsidR="00450835">
        <w:t xml:space="preserve"> </w:t>
      </w:r>
      <w:r>
        <w:t>Londra 2001</w:t>
      </w:r>
      <w:r w:rsidRPr="00F019F3">
        <w:t>, s. 31-32.</w:t>
      </w:r>
    </w:p>
  </w:footnote>
  <w:footnote w:id="5">
    <w:p w:rsidR="00AB30D5" w:rsidRDefault="00AB30D5">
      <w:pPr>
        <w:pStyle w:val="DipnotMetni"/>
      </w:pPr>
      <w:r>
        <w:rPr>
          <w:rStyle w:val="DipnotBavurusu"/>
        </w:rPr>
        <w:footnoteRef/>
      </w:r>
      <w:r w:rsidR="00450835">
        <w:rPr>
          <w:b/>
        </w:rPr>
        <w:t xml:space="preserve"> </w:t>
      </w:r>
      <w:r w:rsidRPr="00E11DC2">
        <w:rPr>
          <w:b/>
        </w:rPr>
        <w:t>ÖZTÜRK, Özgür</w:t>
      </w:r>
      <w:r w:rsidRPr="00F019F3">
        <w:t>; Türk Hukukunda Patent Verilebilirlik Şartları, İstanbul 2008,  s. 39.</w:t>
      </w:r>
    </w:p>
  </w:footnote>
  <w:footnote w:id="6">
    <w:p w:rsidR="00AB30D5" w:rsidRDefault="00AB30D5">
      <w:pPr>
        <w:pStyle w:val="DipnotMetni"/>
      </w:pPr>
      <w:r>
        <w:rPr>
          <w:rStyle w:val="DipnotBavurusu"/>
        </w:rPr>
        <w:footnoteRef/>
      </w:r>
      <w:r>
        <w:t xml:space="preserve"> Küçük ve Orta Boy İşletmeler</w:t>
      </w:r>
    </w:p>
  </w:footnote>
  <w:footnote w:id="7">
    <w:p w:rsidR="00AB30D5" w:rsidRDefault="00AB30D5">
      <w:pPr>
        <w:pStyle w:val="DipnotMetni"/>
      </w:pPr>
      <w:r>
        <w:rPr>
          <w:rStyle w:val="DipnotBavurusu"/>
        </w:rPr>
        <w:footnoteRef/>
      </w:r>
      <w:r w:rsidR="00450835">
        <w:rPr>
          <w:b/>
        </w:rPr>
        <w:t xml:space="preserve"> </w:t>
      </w:r>
      <w:r w:rsidRPr="00E11DC2">
        <w:rPr>
          <w:b/>
        </w:rPr>
        <w:t>ERDİL, Engin</w:t>
      </w:r>
      <w:r w:rsidRPr="0082644E">
        <w:t>; Haksız Rekabet Hukuku, İstanbul 2012, s. 1165</w:t>
      </w:r>
      <w:r>
        <w:t>.</w:t>
      </w:r>
    </w:p>
  </w:footnote>
  <w:footnote w:id="8">
    <w:p w:rsidR="00747B5F" w:rsidRDefault="00747B5F">
      <w:pPr>
        <w:pStyle w:val="DipnotMetni"/>
      </w:pPr>
      <w:r>
        <w:rPr>
          <w:rStyle w:val="DipnotBavurusu"/>
        </w:rPr>
        <w:footnoteRef/>
      </w:r>
      <w:r w:rsidR="00450835">
        <w:t xml:space="preserve"> </w:t>
      </w:r>
      <w:r w:rsidR="00982135">
        <w:t xml:space="preserve">SMK, </w:t>
      </w:r>
      <w:r>
        <w:t xml:space="preserve">10.01.2017 tarihli 29944 </w:t>
      </w:r>
      <w:proofErr w:type="spellStart"/>
      <w:r>
        <w:t>nolu</w:t>
      </w:r>
      <w:proofErr w:type="spellEnd"/>
      <w:r w:rsidR="00450835">
        <w:t xml:space="preserve"> </w:t>
      </w:r>
      <w:proofErr w:type="spellStart"/>
      <w:r>
        <w:t>RG’de</w:t>
      </w:r>
      <w:proofErr w:type="spellEnd"/>
      <w:r>
        <w:t xml:space="preserve"> yayınlanarak yürürlüğe girmiştir.</w:t>
      </w:r>
    </w:p>
  </w:footnote>
  <w:footnote w:id="9">
    <w:p w:rsidR="00AB30D5" w:rsidRDefault="00AB30D5">
      <w:pPr>
        <w:pStyle w:val="DipnotMetni"/>
      </w:pPr>
      <w:r>
        <w:rPr>
          <w:rStyle w:val="DipnotBavurusu"/>
        </w:rPr>
        <w:footnoteRef/>
      </w:r>
      <w:r>
        <w:t xml:space="preserve"> SMK m. 145 (1)</w:t>
      </w:r>
    </w:p>
  </w:footnote>
  <w:footnote w:id="10">
    <w:p w:rsidR="00AB30D5" w:rsidRDefault="00AB30D5" w:rsidP="00485264">
      <w:pPr>
        <w:pStyle w:val="DipnotMetni"/>
        <w:jc w:val="both"/>
      </w:pPr>
      <w:r>
        <w:rPr>
          <w:rStyle w:val="DipnotBavurusu"/>
        </w:rPr>
        <w:footnoteRef/>
      </w:r>
      <w:r w:rsidRPr="005B2D65">
        <w:t>http://www.wipo.int/sme/en/ip_business/utility_models/utility_models.htm</w:t>
      </w:r>
      <w:r>
        <w:t>(erişim: 06.08.2017)</w:t>
      </w:r>
    </w:p>
  </w:footnote>
  <w:footnote w:id="11">
    <w:p w:rsidR="00AB30D5" w:rsidRDefault="00AB30D5" w:rsidP="00485264">
      <w:pPr>
        <w:pStyle w:val="DipnotMetni"/>
        <w:jc w:val="both"/>
      </w:pPr>
      <w:r>
        <w:rPr>
          <w:rStyle w:val="DipnotBavurusu"/>
        </w:rPr>
        <w:footnoteRef/>
      </w:r>
      <w:r w:rsidRPr="008D3F50">
        <w:t>http://www.dehns.com/cms/document/What_is_a_utility_model.pdf</w:t>
      </w:r>
      <w:r>
        <w:t>(06.08.2017)</w:t>
      </w:r>
    </w:p>
  </w:footnote>
  <w:footnote w:id="12">
    <w:p w:rsidR="00AB30D5" w:rsidRDefault="00AB30D5">
      <w:pPr>
        <w:pStyle w:val="DipnotMetni"/>
      </w:pPr>
      <w:r>
        <w:rPr>
          <w:rStyle w:val="DipnotBavurusu"/>
        </w:rPr>
        <w:footnoteRef/>
      </w:r>
      <w:r>
        <w:t xml:space="preserve"> SMK m. 101 (1)</w:t>
      </w:r>
    </w:p>
  </w:footnote>
  <w:footnote w:id="13">
    <w:p w:rsidR="00AB30D5" w:rsidRDefault="00AB30D5" w:rsidP="00485264">
      <w:pPr>
        <w:pStyle w:val="DipnotMetni"/>
        <w:jc w:val="both"/>
      </w:pPr>
      <w:r>
        <w:rPr>
          <w:rStyle w:val="DipnotBavurusu"/>
        </w:rPr>
        <w:footnoteRef/>
      </w:r>
      <w:proofErr w:type="gramStart"/>
      <w:r>
        <w:t xml:space="preserve">Arnavutluk, Angola, Arjantin, ARIPO(Afrika Bölgesel Fikri Mülkiyet Organizasyonu), Ermenistan, Aruba, Avustralya, Avusturya, Azerbaycan, </w:t>
      </w:r>
      <w:proofErr w:type="spellStart"/>
      <w:r>
        <w:t>Belarusya</w:t>
      </w:r>
      <w:proofErr w:type="spellEnd"/>
      <w:r>
        <w:t xml:space="preserve">, Belize, </w:t>
      </w:r>
      <w:proofErr w:type="spellStart"/>
      <w:r>
        <w:t>Brazil</w:t>
      </w:r>
      <w:proofErr w:type="spellEnd"/>
      <w:r>
        <w:t xml:space="preserve">, Bolivya, Bulgaristan, Şili, Çin, Kolombiya, Kosta Rika, Çek Cumhuriyeti, Danimarka, Ekvator, Mısır, Estonya, </w:t>
      </w:r>
      <w:proofErr w:type="spellStart"/>
      <w:r>
        <w:t>Etyopya</w:t>
      </w:r>
      <w:proofErr w:type="spellEnd"/>
      <w:r>
        <w:t>, Finlandiya, Fransa, Gürcistan, Almanya, Yunanistan, Guatemala, Honduras, Macaristan, Endonezya, İrlanda, İtalya, Japan, Kazakistan, Kuveyt, Kırgızistan, Laos, Malezya, Meksika, OAPI (Afrika Fikri Mülkiyet Organizasyonu), Peru, Filipinler, Polonya, Portekiz, Güney Kore, Moldovya, Rusya Federasyonu, Slovakya, İspanya, Tayvan, Tacikistan, Trinidad &amp; Tobago, Türkiye, Ukrayna, Uruguay ve Özbekistan.(</w:t>
      </w:r>
      <w:r w:rsidRPr="00485264">
        <w:t xml:space="preserve"> www.</w:t>
      </w:r>
      <w:r>
        <w:t>wipo.net; erişim; 13.08.2017)</w:t>
      </w:r>
      <w:proofErr w:type="gramEnd"/>
    </w:p>
  </w:footnote>
  <w:footnote w:id="14">
    <w:p w:rsidR="00AB30D5" w:rsidRDefault="00AB30D5">
      <w:pPr>
        <w:pStyle w:val="DipnotMetni"/>
      </w:pPr>
      <w:r>
        <w:rPr>
          <w:rStyle w:val="DipnotBavurusu"/>
        </w:rPr>
        <w:footnoteRef/>
      </w:r>
      <w:r>
        <w:t xml:space="preserve"> SMK m. 143(3)</w:t>
      </w:r>
    </w:p>
  </w:footnote>
  <w:footnote w:id="15">
    <w:p w:rsidR="00AB30D5" w:rsidRDefault="00AB30D5">
      <w:pPr>
        <w:pStyle w:val="DipnotMetni"/>
      </w:pPr>
      <w:r>
        <w:rPr>
          <w:rStyle w:val="DipnotBavurusu"/>
        </w:rPr>
        <w:footnoteRef/>
      </w:r>
      <w:r w:rsidR="00450835">
        <w:rPr>
          <w:b/>
        </w:rPr>
        <w:t xml:space="preserve"> </w:t>
      </w:r>
      <w:r w:rsidRPr="00E11DC2">
        <w:rPr>
          <w:b/>
        </w:rPr>
        <w:t>NOYAN</w:t>
      </w:r>
      <w:r w:rsidRPr="004042AC">
        <w:t>,</w:t>
      </w:r>
      <w:r w:rsidR="00413D01">
        <w:t xml:space="preserve"> </w:t>
      </w:r>
      <w:r w:rsidRPr="00E11DC2">
        <w:rPr>
          <w:b/>
        </w:rPr>
        <w:t>Erda</w:t>
      </w:r>
      <w:r>
        <w:t>l; Patent Hukuku, Ankara 2015,</w:t>
      </w:r>
      <w:r w:rsidRPr="004042AC">
        <w:t xml:space="preserve"> s. 194.</w:t>
      </w:r>
    </w:p>
  </w:footnote>
  <w:footnote w:id="16">
    <w:p w:rsidR="00AB30D5" w:rsidRDefault="00AB30D5" w:rsidP="004878A0">
      <w:pPr>
        <w:pStyle w:val="DipnotMetni"/>
        <w:jc w:val="both"/>
      </w:pPr>
      <w:r>
        <w:rPr>
          <w:rStyle w:val="DipnotBavurusu"/>
        </w:rPr>
        <w:footnoteRef/>
      </w:r>
      <w:r>
        <w:t xml:space="preserve"> 551 Sayılı Patentlerin Korunması Hakkında Kanunun Hükmünde Kararname(08.06.1995 tarih, 4113 sayılı Karar ile Bakanlar Kurulunca 24.06.1995’te kabul edilmiş, son olarak 26.04.2004’te 25504 sayılı </w:t>
      </w:r>
      <w:proofErr w:type="spellStart"/>
      <w:r>
        <w:t>RG’de</w:t>
      </w:r>
      <w:proofErr w:type="spellEnd"/>
      <w:r w:rsidR="00450835">
        <w:t xml:space="preserve"> </w:t>
      </w:r>
      <w:proofErr w:type="gramStart"/>
      <w:r>
        <w:t>yayınlanarak  5194</w:t>
      </w:r>
      <w:proofErr w:type="gramEnd"/>
      <w:r>
        <w:t xml:space="preserve"> sayılı kanunla değiştirilmiş ve 10.01.2017 tarih, 29944 sayılı </w:t>
      </w:r>
      <w:proofErr w:type="spellStart"/>
      <w:r>
        <w:t>RG’de</w:t>
      </w:r>
      <w:proofErr w:type="spellEnd"/>
      <w:r>
        <w:t xml:space="preserve"> yayınlanan SMK ile ilga edilmiştir. </w:t>
      </w:r>
    </w:p>
  </w:footnote>
  <w:footnote w:id="17">
    <w:p w:rsidR="00AB30D5" w:rsidRDefault="00AB30D5">
      <w:pPr>
        <w:pStyle w:val="DipnotMetni"/>
      </w:pPr>
      <w:r>
        <w:rPr>
          <w:rStyle w:val="DipnotBavurusu"/>
        </w:rPr>
        <w:footnoteRef/>
      </w:r>
      <w:r w:rsidRPr="00F019F3">
        <w:t>11. HD, 18.12.2009, 2008/8183-2009/13106.</w:t>
      </w:r>
    </w:p>
  </w:footnote>
  <w:footnote w:id="18">
    <w:p w:rsidR="00375A1D" w:rsidRDefault="00375A1D">
      <w:pPr>
        <w:pStyle w:val="DipnotMetni"/>
      </w:pPr>
      <w:r>
        <w:rPr>
          <w:rStyle w:val="DipnotBavurusu"/>
        </w:rPr>
        <w:footnoteRef/>
      </w:r>
      <w:r w:rsidRPr="00375A1D">
        <w:t>11. HD, 18.04.2016,  2015/9798 E.- 2016/4289 K.</w:t>
      </w:r>
    </w:p>
  </w:footnote>
  <w:footnote w:id="19">
    <w:p w:rsidR="00AB30D5" w:rsidRDefault="00AB30D5">
      <w:pPr>
        <w:pStyle w:val="DipnotMetni"/>
      </w:pPr>
      <w:r>
        <w:rPr>
          <w:rStyle w:val="DipnotBavurusu"/>
        </w:rPr>
        <w:footnoteRef/>
      </w:r>
      <w:r w:rsidRPr="00E11DC2">
        <w:rPr>
          <w:b/>
        </w:rPr>
        <w:t>TEKİNALP</w:t>
      </w:r>
      <w:r w:rsidRPr="00F019F3">
        <w:t xml:space="preserve">, </w:t>
      </w:r>
      <w:r w:rsidRPr="00E11DC2">
        <w:rPr>
          <w:b/>
        </w:rPr>
        <w:t>Ünal</w:t>
      </w:r>
      <w:r>
        <w:t xml:space="preserve">; Fikri Mülkiyet Hukuku, İstanbul 2004, </w:t>
      </w:r>
      <w:r w:rsidRPr="00F019F3">
        <w:t>s. 665.</w:t>
      </w:r>
    </w:p>
  </w:footnote>
  <w:footnote w:id="20">
    <w:p w:rsidR="00AB30D5" w:rsidRDefault="00AB30D5">
      <w:pPr>
        <w:pStyle w:val="DipnotMetni"/>
      </w:pPr>
      <w:r>
        <w:rPr>
          <w:rStyle w:val="DipnotBavurusu"/>
        </w:rPr>
        <w:footnoteRef/>
      </w:r>
      <w:r w:rsidRPr="00E11DC2">
        <w:rPr>
          <w:b/>
        </w:rPr>
        <w:t>TEKİNALP</w:t>
      </w:r>
      <w:r w:rsidRPr="00F019F3">
        <w:t>, s. 667.</w:t>
      </w:r>
    </w:p>
  </w:footnote>
  <w:footnote w:id="21">
    <w:p w:rsidR="00AB30D5" w:rsidRDefault="00AB30D5">
      <w:pPr>
        <w:pStyle w:val="DipnotMetni"/>
      </w:pPr>
      <w:r>
        <w:rPr>
          <w:rStyle w:val="DipnotBavurusu"/>
        </w:rPr>
        <w:footnoteRef/>
      </w:r>
      <w:r w:rsidRPr="00E11DC2">
        <w:rPr>
          <w:b/>
        </w:rPr>
        <w:t>FIRTH/PHILLIPS</w:t>
      </w:r>
      <w:r>
        <w:t>, , s. 44.</w:t>
      </w:r>
    </w:p>
  </w:footnote>
  <w:footnote w:id="22">
    <w:p w:rsidR="00AB30D5" w:rsidRDefault="00AB30D5">
      <w:pPr>
        <w:pStyle w:val="DipnotMetni"/>
      </w:pPr>
      <w:r>
        <w:rPr>
          <w:rStyle w:val="DipnotBavurusu"/>
        </w:rPr>
        <w:footnoteRef/>
      </w:r>
      <w:r>
        <w:t xml:space="preserve"> 11. HD,  18.12.2009, 2008/8183-2009/13106</w:t>
      </w:r>
    </w:p>
  </w:footnote>
  <w:footnote w:id="23">
    <w:p w:rsidR="00AB30D5" w:rsidRDefault="00AB30D5">
      <w:pPr>
        <w:pStyle w:val="DipnotMetni"/>
      </w:pPr>
      <w:r>
        <w:rPr>
          <w:rStyle w:val="DipnotBavurusu"/>
        </w:rPr>
        <w:footnoteRef/>
      </w:r>
      <w:r w:rsidRPr="000F7C46">
        <w:t>11. Hukuk Dairesi- 08.11.2010 tarih 2009/5052 E.- 2010/11405 K.</w:t>
      </w:r>
    </w:p>
  </w:footnote>
  <w:footnote w:id="24">
    <w:p w:rsidR="00AB30D5" w:rsidRDefault="00AB30D5">
      <w:pPr>
        <w:pStyle w:val="DipnotMetni"/>
      </w:pPr>
      <w:r>
        <w:rPr>
          <w:rStyle w:val="DipnotBavurusu"/>
        </w:rPr>
        <w:footnoteRef/>
      </w:r>
      <w:r w:rsidRPr="000F7C46">
        <w:t>11. HD, 17.</w:t>
      </w:r>
      <w:r>
        <w:t>0</w:t>
      </w:r>
      <w:r w:rsidRPr="000F7C46">
        <w:t>1.2011, 2009/7208-2011/198.</w:t>
      </w:r>
    </w:p>
  </w:footnote>
  <w:footnote w:id="25">
    <w:p w:rsidR="00AB30D5" w:rsidRDefault="00AB30D5">
      <w:pPr>
        <w:pStyle w:val="DipnotMetni"/>
      </w:pPr>
      <w:r>
        <w:rPr>
          <w:rStyle w:val="DipnotBavurusu"/>
        </w:rPr>
        <w:footnoteRef/>
      </w:r>
      <w:r w:rsidRPr="00397BEE">
        <w:t xml:space="preserve">Fazla bilgi için;  </w:t>
      </w:r>
      <w:r w:rsidRPr="00E11DC2">
        <w:rPr>
          <w:b/>
        </w:rPr>
        <w:t>ÖZTÜRK</w:t>
      </w:r>
      <w:r>
        <w:t xml:space="preserve">, </w:t>
      </w:r>
      <w:r w:rsidRPr="00397BEE">
        <w:t>s. 328 vd.</w:t>
      </w:r>
    </w:p>
  </w:footnote>
  <w:footnote w:id="26">
    <w:p w:rsidR="00AB30D5" w:rsidRDefault="00AB30D5">
      <w:pPr>
        <w:pStyle w:val="DipnotMetni"/>
      </w:pPr>
      <w:r>
        <w:rPr>
          <w:rStyle w:val="DipnotBavurusu"/>
        </w:rPr>
        <w:footnoteRef/>
      </w:r>
      <w:proofErr w:type="spellStart"/>
      <w:proofErr w:type="gramStart"/>
      <w:r w:rsidRPr="00E11DC2">
        <w:rPr>
          <w:b/>
        </w:rPr>
        <w:t>ÖZTÜRK,</w:t>
      </w:r>
      <w:r w:rsidRPr="00397BEE">
        <w:t>s</w:t>
      </w:r>
      <w:proofErr w:type="spellEnd"/>
      <w:proofErr w:type="gramEnd"/>
      <w:r w:rsidRPr="00397BEE">
        <w:t xml:space="preserve">. 327; </w:t>
      </w:r>
      <w:r>
        <w:rPr>
          <w:b/>
        </w:rPr>
        <w:t xml:space="preserve">FIRTH/ PHILLIPS </w:t>
      </w:r>
      <w:r w:rsidRPr="00397BEE">
        <w:t>, s. 57.</w:t>
      </w:r>
    </w:p>
  </w:footnote>
  <w:footnote w:id="27">
    <w:p w:rsidR="00AB30D5" w:rsidRDefault="00AB30D5">
      <w:pPr>
        <w:pStyle w:val="DipnotMetni"/>
      </w:pPr>
      <w:r>
        <w:rPr>
          <w:rStyle w:val="DipnotBavurusu"/>
        </w:rPr>
        <w:footnoteRef/>
      </w:r>
      <w:r>
        <w:t xml:space="preserve"> Bu konudaki ayrıntılı hükümler için bkz. SMK m. 113 vd.</w:t>
      </w:r>
    </w:p>
  </w:footnote>
  <w:footnote w:id="28">
    <w:p w:rsidR="00914D24" w:rsidRDefault="00914D24">
      <w:pPr>
        <w:pStyle w:val="DipnotMetni"/>
      </w:pPr>
      <w:r>
        <w:rPr>
          <w:rStyle w:val="DipnotBavurusu"/>
        </w:rPr>
        <w:footnoteRef/>
      </w:r>
      <w:r w:rsidRPr="00914D24">
        <w:t>11. HD, 08.02.2016, 2015/6859 E.- 2016/1046 K.</w:t>
      </w:r>
    </w:p>
  </w:footnote>
  <w:footnote w:id="29">
    <w:p w:rsidR="004E67D8" w:rsidRDefault="004E67D8">
      <w:pPr>
        <w:pStyle w:val="DipnotMetni"/>
      </w:pPr>
      <w:r>
        <w:rPr>
          <w:rStyle w:val="DipnotBavurusu"/>
        </w:rPr>
        <w:footnoteRef/>
      </w:r>
      <w:r w:rsidRPr="004E67D8">
        <w:t>11. HD, 02.05.2016, 2015/10230 E.- 2016/4877 K.</w:t>
      </w:r>
    </w:p>
  </w:footnote>
  <w:footnote w:id="30">
    <w:p w:rsidR="002D3469" w:rsidRDefault="002D3469">
      <w:pPr>
        <w:pStyle w:val="DipnotMetni"/>
      </w:pPr>
      <w:r>
        <w:rPr>
          <w:rStyle w:val="DipnotBavurusu"/>
        </w:rPr>
        <w:footnoteRef/>
      </w:r>
      <w:r w:rsidRPr="002D3469">
        <w:t>11. HD, 08.02.2016, 2015/6863 E.- 2016/1070 K.</w:t>
      </w:r>
    </w:p>
  </w:footnote>
  <w:footnote w:id="31">
    <w:p w:rsidR="00AB30D5" w:rsidRDefault="00AB30D5">
      <w:pPr>
        <w:pStyle w:val="DipnotMetni"/>
      </w:pPr>
      <w:r>
        <w:rPr>
          <w:rStyle w:val="DipnotBavurusu"/>
        </w:rPr>
        <w:footnoteRef/>
      </w:r>
      <w:r>
        <w:t xml:space="preserve"> SMK m.143(5)</w:t>
      </w:r>
    </w:p>
  </w:footnote>
  <w:footnote w:id="32">
    <w:p w:rsidR="00AB30D5" w:rsidRDefault="00AB30D5">
      <w:pPr>
        <w:pStyle w:val="DipnotMetni"/>
      </w:pPr>
      <w:r>
        <w:rPr>
          <w:rStyle w:val="DipnotBavurusu"/>
        </w:rPr>
        <w:footnoteRef/>
      </w:r>
      <w:r>
        <w:t xml:space="preserve"> SMK m. 143(10)</w:t>
      </w:r>
    </w:p>
  </w:footnote>
  <w:footnote w:id="33">
    <w:p w:rsidR="00AB30D5" w:rsidRDefault="00AB30D5" w:rsidP="00AB30D5">
      <w:pPr>
        <w:pStyle w:val="DipnotMetni"/>
        <w:jc w:val="both"/>
      </w:pPr>
      <w:r>
        <w:rPr>
          <w:rStyle w:val="DipnotBavurusu"/>
        </w:rPr>
        <w:footnoteRef/>
      </w:r>
      <w:r w:rsidRPr="004042AC">
        <w:t xml:space="preserve">11. HD, 22. </w:t>
      </w:r>
      <w:proofErr w:type="gramStart"/>
      <w:r w:rsidRPr="004042AC">
        <w:t>02.2010</w:t>
      </w:r>
      <w:proofErr w:type="gramEnd"/>
      <w:r w:rsidRPr="004042AC">
        <w:t>, 2008/11389-2010/2019,  Sayılı kararında, “kumlu boyama” tekniği için alınan faydalı modelin hükümsüzlüğüne dair ihtisas mahkeme kararını onamıştır; Aynı mahiyette; 11. HD, 19.03.2012, 2010/13453-2012/4086.</w:t>
      </w:r>
    </w:p>
  </w:footnote>
  <w:footnote w:id="34">
    <w:p w:rsidR="00AB30D5" w:rsidRDefault="00AB30D5">
      <w:pPr>
        <w:pStyle w:val="DipnotMetni"/>
      </w:pPr>
      <w:r>
        <w:rPr>
          <w:rStyle w:val="DipnotBavurusu"/>
        </w:rPr>
        <w:footnoteRef/>
      </w:r>
      <w:r>
        <w:t xml:space="preserve"> SMK m. 140</w:t>
      </w:r>
    </w:p>
  </w:footnote>
  <w:footnote w:id="35">
    <w:p w:rsidR="00AB30D5" w:rsidRDefault="00AB30D5">
      <w:pPr>
        <w:pStyle w:val="DipnotMetni"/>
      </w:pPr>
      <w:r>
        <w:rPr>
          <w:rStyle w:val="DipnotBavurusu"/>
        </w:rPr>
        <w:footnoteRef/>
      </w:r>
      <w:r w:rsidRPr="00640B8D">
        <w:t>11. HD, 16.03.2016,  2016/2363 E.- 2016/2890 K.</w:t>
      </w:r>
    </w:p>
  </w:footnote>
  <w:footnote w:id="36">
    <w:p w:rsidR="002D3469" w:rsidRDefault="002D3469">
      <w:pPr>
        <w:pStyle w:val="DipnotMetni"/>
      </w:pPr>
      <w:r>
        <w:rPr>
          <w:rStyle w:val="DipnotBavurusu"/>
        </w:rPr>
        <w:footnoteRef/>
      </w:r>
      <w:r w:rsidRPr="002D3469">
        <w:t xml:space="preserve"> 11. HD, 28.01.2016, 2015/2679 E.- 2016/959 K.</w:t>
      </w:r>
    </w:p>
  </w:footnote>
  <w:footnote w:id="37">
    <w:p w:rsidR="00820116" w:rsidRDefault="00820116">
      <w:pPr>
        <w:pStyle w:val="DipnotMetni"/>
      </w:pPr>
      <w:r>
        <w:rPr>
          <w:rStyle w:val="DipnotBavurusu"/>
        </w:rPr>
        <w:footnoteRef/>
      </w:r>
      <w:r w:rsidRPr="00820116">
        <w:t>11. HD, 15.03.2016,  2015/6216 E.-2016/2834 K.</w:t>
      </w:r>
    </w:p>
  </w:footnote>
  <w:footnote w:id="38">
    <w:p w:rsidR="00AB30D5" w:rsidRDefault="00AB30D5">
      <w:pPr>
        <w:pStyle w:val="DipnotMetni"/>
      </w:pPr>
      <w:r>
        <w:rPr>
          <w:rStyle w:val="DipnotBavurusu"/>
        </w:rPr>
        <w:footnoteRef/>
      </w:r>
      <w:r w:rsidRPr="00F1196B">
        <w:t>11. Hukuk Dairesi- 22.02.2010 tarih, 2008/11389 E.- 2010/2019 K.</w:t>
      </w:r>
    </w:p>
  </w:footnote>
  <w:footnote w:id="39">
    <w:p w:rsidR="00AB30D5" w:rsidRDefault="00AB30D5">
      <w:pPr>
        <w:pStyle w:val="DipnotMetni"/>
      </w:pPr>
      <w:r>
        <w:rPr>
          <w:rStyle w:val="DipnotBavurusu"/>
        </w:rPr>
        <w:footnoteRef/>
      </w:r>
      <w:r>
        <w:t xml:space="preserve"> 11. HD, 01.11.2016, 2015/11696</w:t>
      </w:r>
      <w:r w:rsidRPr="00BC76A5">
        <w:t>- 2016/8562</w:t>
      </w:r>
    </w:p>
  </w:footnote>
  <w:footnote w:id="40">
    <w:p w:rsidR="00820116" w:rsidRDefault="00820116">
      <w:pPr>
        <w:pStyle w:val="DipnotMetni"/>
      </w:pPr>
      <w:r>
        <w:rPr>
          <w:rStyle w:val="DipnotBavurusu"/>
        </w:rPr>
        <w:footnoteRef/>
      </w:r>
      <w:r w:rsidRPr="00820116">
        <w:t>11. HD, 22.02.2016,  2015/7307 E.- 2016/1848 K.</w:t>
      </w:r>
    </w:p>
  </w:footnote>
  <w:footnote w:id="41">
    <w:p w:rsidR="00AB30D5" w:rsidRDefault="00AB30D5">
      <w:pPr>
        <w:pStyle w:val="DipnotMetni"/>
      </w:pPr>
      <w:r>
        <w:rPr>
          <w:rStyle w:val="DipnotBavurusu"/>
        </w:rPr>
        <w:footnoteRef/>
      </w:r>
      <w:r w:rsidRPr="00AB30D5">
        <w:t>11. HD, 01.01.2016,  2015/9939 E.- 2016/156 K.</w:t>
      </w:r>
    </w:p>
  </w:footnote>
  <w:footnote w:id="42">
    <w:p w:rsidR="00AB30D5" w:rsidRDefault="00AB30D5">
      <w:pPr>
        <w:pStyle w:val="DipnotMetni"/>
      </w:pPr>
      <w:r>
        <w:rPr>
          <w:rStyle w:val="DipnotBavurusu"/>
        </w:rPr>
        <w:footnoteRef/>
      </w:r>
      <w:r w:rsidRPr="006367FA">
        <w:rPr>
          <w:b/>
        </w:rPr>
        <w:t xml:space="preserve">BENTLY, </w:t>
      </w:r>
      <w:proofErr w:type="spellStart"/>
      <w:r w:rsidRPr="006367FA">
        <w:rPr>
          <w:b/>
        </w:rPr>
        <w:t>Lionel</w:t>
      </w:r>
      <w:proofErr w:type="spellEnd"/>
      <w:r w:rsidRPr="006367FA">
        <w:rPr>
          <w:b/>
        </w:rPr>
        <w:t>-SHERMAN, Brad</w:t>
      </w:r>
      <w:r>
        <w:t xml:space="preserve">; </w:t>
      </w:r>
      <w:proofErr w:type="spellStart"/>
      <w:r>
        <w:t>IntellectualPropertyLaw</w:t>
      </w:r>
      <w:proofErr w:type="spellEnd"/>
      <w:r>
        <w:t>, Oxford 2002, s. 498.</w:t>
      </w:r>
    </w:p>
  </w:footnote>
  <w:footnote w:id="43">
    <w:p w:rsidR="00A42570" w:rsidRDefault="00A42570">
      <w:pPr>
        <w:pStyle w:val="DipnotMetni"/>
      </w:pPr>
      <w:r>
        <w:rPr>
          <w:rStyle w:val="DipnotBavurusu"/>
        </w:rPr>
        <w:footnoteRef/>
      </w:r>
      <w:r w:rsidRPr="00A42570">
        <w:t>11. HD, 27.01.2016, 2015/6721 E.- 2016/887 K</w:t>
      </w:r>
    </w:p>
  </w:footnote>
  <w:footnote w:id="44">
    <w:p w:rsidR="000A7EA4" w:rsidRDefault="000A7EA4">
      <w:pPr>
        <w:pStyle w:val="DipnotMetni"/>
      </w:pPr>
      <w:r>
        <w:rPr>
          <w:rStyle w:val="DipnotBavurusu"/>
        </w:rPr>
        <w:footnoteRef/>
      </w:r>
      <w:r>
        <w:t xml:space="preserve"> Mülga </w:t>
      </w:r>
      <w:proofErr w:type="spellStart"/>
      <w:r>
        <w:t>PatKHK</w:t>
      </w:r>
      <w:proofErr w:type="spellEnd"/>
      <w:r>
        <w:t xml:space="preserve"> m. 165/3</w:t>
      </w:r>
    </w:p>
  </w:footnote>
  <w:footnote w:id="45">
    <w:p w:rsidR="000A7EA4" w:rsidRDefault="000A7EA4">
      <w:pPr>
        <w:pStyle w:val="DipnotMetni"/>
      </w:pPr>
      <w:r>
        <w:rPr>
          <w:rStyle w:val="DipnotBavurusu"/>
        </w:rPr>
        <w:footnoteRef/>
      </w:r>
      <w:r>
        <w:t xml:space="preserve"> SMK m. 144(3)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F32F3"/>
    <w:multiLevelType w:val="hybridMultilevel"/>
    <w:tmpl w:val="D2220448"/>
    <w:lvl w:ilvl="0" w:tplc="1408B5A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377E1492"/>
    <w:multiLevelType w:val="hybridMultilevel"/>
    <w:tmpl w:val="4A587712"/>
    <w:lvl w:ilvl="0" w:tplc="041F0001">
      <w:start w:val="1"/>
      <w:numFmt w:val="bullet"/>
      <w:lvlText w:val=""/>
      <w:lvlJc w:val="left"/>
      <w:pPr>
        <w:ind w:left="774" w:hanging="360"/>
      </w:pPr>
      <w:rPr>
        <w:rFonts w:ascii="Symbol" w:hAnsi="Symbol" w:hint="default"/>
      </w:rPr>
    </w:lvl>
    <w:lvl w:ilvl="1" w:tplc="041F0003" w:tentative="1">
      <w:start w:val="1"/>
      <w:numFmt w:val="bullet"/>
      <w:lvlText w:val="o"/>
      <w:lvlJc w:val="left"/>
      <w:pPr>
        <w:ind w:left="1494" w:hanging="360"/>
      </w:pPr>
      <w:rPr>
        <w:rFonts w:ascii="Courier New" w:hAnsi="Courier New" w:cs="Courier New" w:hint="default"/>
      </w:rPr>
    </w:lvl>
    <w:lvl w:ilvl="2" w:tplc="041F0005" w:tentative="1">
      <w:start w:val="1"/>
      <w:numFmt w:val="bullet"/>
      <w:lvlText w:val=""/>
      <w:lvlJc w:val="left"/>
      <w:pPr>
        <w:ind w:left="2214" w:hanging="360"/>
      </w:pPr>
      <w:rPr>
        <w:rFonts w:ascii="Wingdings" w:hAnsi="Wingdings" w:hint="default"/>
      </w:rPr>
    </w:lvl>
    <w:lvl w:ilvl="3" w:tplc="041F0001" w:tentative="1">
      <w:start w:val="1"/>
      <w:numFmt w:val="bullet"/>
      <w:lvlText w:val=""/>
      <w:lvlJc w:val="left"/>
      <w:pPr>
        <w:ind w:left="2934" w:hanging="360"/>
      </w:pPr>
      <w:rPr>
        <w:rFonts w:ascii="Symbol" w:hAnsi="Symbol" w:hint="default"/>
      </w:rPr>
    </w:lvl>
    <w:lvl w:ilvl="4" w:tplc="041F0003" w:tentative="1">
      <w:start w:val="1"/>
      <w:numFmt w:val="bullet"/>
      <w:lvlText w:val="o"/>
      <w:lvlJc w:val="left"/>
      <w:pPr>
        <w:ind w:left="3654" w:hanging="360"/>
      </w:pPr>
      <w:rPr>
        <w:rFonts w:ascii="Courier New" w:hAnsi="Courier New" w:cs="Courier New" w:hint="default"/>
      </w:rPr>
    </w:lvl>
    <w:lvl w:ilvl="5" w:tplc="041F0005" w:tentative="1">
      <w:start w:val="1"/>
      <w:numFmt w:val="bullet"/>
      <w:lvlText w:val=""/>
      <w:lvlJc w:val="left"/>
      <w:pPr>
        <w:ind w:left="4374" w:hanging="360"/>
      </w:pPr>
      <w:rPr>
        <w:rFonts w:ascii="Wingdings" w:hAnsi="Wingdings" w:hint="default"/>
      </w:rPr>
    </w:lvl>
    <w:lvl w:ilvl="6" w:tplc="041F0001" w:tentative="1">
      <w:start w:val="1"/>
      <w:numFmt w:val="bullet"/>
      <w:lvlText w:val=""/>
      <w:lvlJc w:val="left"/>
      <w:pPr>
        <w:ind w:left="5094" w:hanging="360"/>
      </w:pPr>
      <w:rPr>
        <w:rFonts w:ascii="Symbol" w:hAnsi="Symbol" w:hint="default"/>
      </w:rPr>
    </w:lvl>
    <w:lvl w:ilvl="7" w:tplc="041F0003" w:tentative="1">
      <w:start w:val="1"/>
      <w:numFmt w:val="bullet"/>
      <w:lvlText w:val="o"/>
      <w:lvlJc w:val="left"/>
      <w:pPr>
        <w:ind w:left="5814" w:hanging="360"/>
      </w:pPr>
      <w:rPr>
        <w:rFonts w:ascii="Courier New" w:hAnsi="Courier New" w:cs="Courier New" w:hint="default"/>
      </w:rPr>
    </w:lvl>
    <w:lvl w:ilvl="8" w:tplc="041F0005" w:tentative="1">
      <w:start w:val="1"/>
      <w:numFmt w:val="bullet"/>
      <w:lvlText w:val=""/>
      <w:lvlJc w:val="left"/>
      <w:pPr>
        <w:ind w:left="6534" w:hanging="360"/>
      </w:pPr>
      <w:rPr>
        <w:rFonts w:ascii="Wingdings" w:hAnsi="Wingdings" w:hint="default"/>
      </w:rPr>
    </w:lvl>
  </w:abstractNum>
  <w:abstractNum w:abstractNumId="2" w15:restartNumberingAfterBreak="0">
    <w:nsid w:val="4D4B7CDF"/>
    <w:multiLevelType w:val="hybridMultilevel"/>
    <w:tmpl w:val="A198E2EC"/>
    <w:lvl w:ilvl="0" w:tplc="06F0772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53F2423F"/>
    <w:multiLevelType w:val="hybridMultilevel"/>
    <w:tmpl w:val="F57AD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6C63F99"/>
    <w:multiLevelType w:val="hybridMultilevel"/>
    <w:tmpl w:val="9E968146"/>
    <w:lvl w:ilvl="0" w:tplc="041F0001">
      <w:start w:val="1"/>
      <w:numFmt w:val="bullet"/>
      <w:lvlText w:val=""/>
      <w:lvlJc w:val="left"/>
      <w:pPr>
        <w:ind w:left="1483" w:hanging="360"/>
      </w:pPr>
      <w:rPr>
        <w:rFonts w:ascii="Symbol" w:hAnsi="Symbol" w:hint="default"/>
      </w:rPr>
    </w:lvl>
    <w:lvl w:ilvl="1" w:tplc="041F0003" w:tentative="1">
      <w:start w:val="1"/>
      <w:numFmt w:val="bullet"/>
      <w:lvlText w:val="o"/>
      <w:lvlJc w:val="left"/>
      <w:pPr>
        <w:ind w:left="2203" w:hanging="360"/>
      </w:pPr>
      <w:rPr>
        <w:rFonts w:ascii="Courier New" w:hAnsi="Courier New" w:cs="Courier New" w:hint="default"/>
      </w:rPr>
    </w:lvl>
    <w:lvl w:ilvl="2" w:tplc="041F0005" w:tentative="1">
      <w:start w:val="1"/>
      <w:numFmt w:val="bullet"/>
      <w:lvlText w:val=""/>
      <w:lvlJc w:val="left"/>
      <w:pPr>
        <w:ind w:left="2923" w:hanging="360"/>
      </w:pPr>
      <w:rPr>
        <w:rFonts w:ascii="Wingdings" w:hAnsi="Wingdings" w:hint="default"/>
      </w:rPr>
    </w:lvl>
    <w:lvl w:ilvl="3" w:tplc="041F0001" w:tentative="1">
      <w:start w:val="1"/>
      <w:numFmt w:val="bullet"/>
      <w:lvlText w:val=""/>
      <w:lvlJc w:val="left"/>
      <w:pPr>
        <w:ind w:left="3643" w:hanging="360"/>
      </w:pPr>
      <w:rPr>
        <w:rFonts w:ascii="Symbol" w:hAnsi="Symbol" w:hint="default"/>
      </w:rPr>
    </w:lvl>
    <w:lvl w:ilvl="4" w:tplc="041F0003" w:tentative="1">
      <w:start w:val="1"/>
      <w:numFmt w:val="bullet"/>
      <w:lvlText w:val="o"/>
      <w:lvlJc w:val="left"/>
      <w:pPr>
        <w:ind w:left="4363" w:hanging="360"/>
      </w:pPr>
      <w:rPr>
        <w:rFonts w:ascii="Courier New" w:hAnsi="Courier New" w:cs="Courier New" w:hint="default"/>
      </w:rPr>
    </w:lvl>
    <w:lvl w:ilvl="5" w:tplc="041F0005" w:tentative="1">
      <w:start w:val="1"/>
      <w:numFmt w:val="bullet"/>
      <w:lvlText w:val=""/>
      <w:lvlJc w:val="left"/>
      <w:pPr>
        <w:ind w:left="5083" w:hanging="360"/>
      </w:pPr>
      <w:rPr>
        <w:rFonts w:ascii="Wingdings" w:hAnsi="Wingdings" w:hint="default"/>
      </w:rPr>
    </w:lvl>
    <w:lvl w:ilvl="6" w:tplc="041F0001" w:tentative="1">
      <w:start w:val="1"/>
      <w:numFmt w:val="bullet"/>
      <w:lvlText w:val=""/>
      <w:lvlJc w:val="left"/>
      <w:pPr>
        <w:ind w:left="5803" w:hanging="360"/>
      </w:pPr>
      <w:rPr>
        <w:rFonts w:ascii="Symbol" w:hAnsi="Symbol" w:hint="default"/>
      </w:rPr>
    </w:lvl>
    <w:lvl w:ilvl="7" w:tplc="041F0003" w:tentative="1">
      <w:start w:val="1"/>
      <w:numFmt w:val="bullet"/>
      <w:lvlText w:val="o"/>
      <w:lvlJc w:val="left"/>
      <w:pPr>
        <w:ind w:left="6523" w:hanging="360"/>
      </w:pPr>
      <w:rPr>
        <w:rFonts w:ascii="Courier New" w:hAnsi="Courier New" w:cs="Courier New" w:hint="default"/>
      </w:rPr>
    </w:lvl>
    <w:lvl w:ilvl="8" w:tplc="041F0005" w:tentative="1">
      <w:start w:val="1"/>
      <w:numFmt w:val="bullet"/>
      <w:lvlText w:val=""/>
      <w:lvlJc w:val="left"/>
      <w:pPr>
        <w:ind w:left="7243" w:hanging="360"/>
      </w:pPr>
      <w:rPr>
        <w:rFonts w:ascii="Wingdings" w:hAnsi="Wingdings" w:hint="default"/>
      </w:rPr>
    </w:lvl>
  </w:abstractNum>
  <w:abstractNum w:abstractNumId="5" w15:restartNumberingAfterBreak="0">
    <w:nsid w:val="6CEC6210"/>
    <w:multiLevelType w:val="hybridMultilevel"/>
    <w:tmpl w:val="B9D22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0567C"/>
    <w:rsid w:val="0000303C"/>
    <w:rsid w:val="00030A8D"/>
    <w:rsid w:val="00037B81"/>
    <w:rsid w:val="00053D31"/>
    <w:rsid w:val="000641E2"/>
    <w:rsid w:val="000712A6"/>
    <w:rsid w:val="00085D30"/>
    <w:rsid w:val="000A1E77"/>
    <w:rsid w:val="000A7EA4"/>
    <w:rsid w:val="000D5166"/>
    <w:rsid w:val="000D5F68"/>
    <w:rsid w:val="000D69C1"/>
    <w:rsid w:val="000D6D58"/>
    <w:rsid w:val="000F7C46"/>
    <w:rsid w:val="00107276"/>
    <w:rsid w:val="00150B3E"/>
    <w:rsid w:val="001923C7"/>
    <w:rsid w:val="001D043B"/>
    <w:rsid w:val="001D3152"/>
    <w:rsid w:val="00212A9D"/>
    <w:rsid w:val="002175A4"/>
    <w:rsid w:val="00272919"/>
    <w:rsid w:val="00275C9E"/>
    <w:rsid w:val="00285A4E"/>
    <w:rsid w:val="00293488"/>
    <w:rsid w:val="002B6BD9"/>
    <w:rsid w:val="002B7F3C"/>
    <w:rsid w:val="002D3469"/>
    <w:rsid w:val="002D39E9"/>
    <w:rsid w:val="002E0C2D"/>
    <w:rsid w:val="00302766"/>
    <w:rsid w:val="003053E4"/>
    <w:rsid w:val="00343F55"/>
    <w:rsid w:val="00375A1D"/>
    <w:rsid w:val="00397BEE"/>
    <w:rsid w:val="003A691C"/>
    <w:rsid w:val="003C256D"/>
    <w:rsid w:val="003D54B1"/>
    <w:rsid w:val="003E03A6"/>
    <w:rsid w:val="003F48ED"/>
    <w:rsid w:val="004042AC"/>
    <w:rsid w:val="00413D01"/>
    <w:rsid w:val="00416535"/>
    <w:rsid w:val="00421B58"/>
    <w:rsid w:val="004404C2"/>
    <w:rsid w:val="004406D1"/>
    <w:rsid w:val="00450835"/>
    <w:rsid w:val="00457541"/>
    <w:rsid w:val="00471DF5"/>
    <w:rsid w:val="004747C2"/>
    <w:rsid w:val="00485264"/>
    <w:rsid w:val="004878A0"/>
    <w:rsid w:val="004A7389"/>
    <w:rsid w:val="004B2C24"/>
    <w:rsid w:val="004D1F18"/>
    <w:rsid w:val="004E3CF4"/>
    <w:rsid w:val="004E67D8"/>
    <w:rsid w:val="005200A0"/>
    <w:rsid w:val="00531F5D"/>
    <w:rsid w:val="005409CB"/>
    <w:rsid w:val="00543F03"/>
    <w:rsid w:val="005629A6"/>
    <w:rsid w:val="005651F4"/>
    <w:rsid w:val="005729F6"/>
    <w:rsid w:val="005B2D65"/>
    <w:rsid w:val="005B3B89"/>
    <w:rsid w:val="00604190"/>
    <w:rsid w:val="00611A5C"/>
    <w:rsid w:val="00611EB6"/>
    <w:rsid w:val="006367FA"/>
    <w:rsid w:val="00640B8D"/>
    <w:rsid w:val="006628E3"/>
    <w:rsid w:val="00676461"/>
    <w:rsid w:val="006B4212"/>
    <w:rsid w:val="006D3A94"/>
    <w:rsid w:val="006D6177"/>
    <w:rsid w:val="007213C6"/>
    <w:rsid w:val="00747B5F"/>
    <w:rsid w:val="007670F5"/>
    <w:rsid w:val="00770964"/>
    <w:rsid w:val="0077652B"/>
    <w:rsid w:val="007E02E6"/>
    <w:rsid w:val="0080656C"/>
    <w:rsid w:val="00820116"/>
    <w:rsid w:val="00823759"/>
    <w:rsid w:val="0082644E"/>
    <w:rsid w:val="00833068"/>
    <w:rsid w:val="00846335"/>
    <w:rsid w:val="008B4156"/>
    <w:rsid w:val="008D3F50"/>
    <w:rsid w:val="008E15B6"/>
    <w:rsid w:val="008F4D8D"/>
    <w:rsid w:val="008F53CA"/>
    <w:rsid w:val="009105C6"/>
    <w:rsid w:val="00914D24"/>
    <w:rsid w:val="00954881"/>
    <w:rsid w:val="00957C56"/>
    <w:rsid w:val="00961605"/>
    <w:rsid w:val="00982135"/>
    <w:rsid w:val="009C5138"/>
    <w:rsid w:val="009E33DF"/>
    <w:rsid w:val="009F163C"/>
    <w:rsid w:val="00A0567C"/>
    <w:rsid w:val="00A10AFF"/>
    <w:rsid w:val="00A2523C"/>
    <w:rsid w:val="00A42570"/>
    <w:rsid w:val="00A71DA5"/>
    <w:rsid w:val="00A849F6"/>
    <w:rsid w:val="00AA359F"/>
    <w:rsid w:val="00AA384D"/>
    <w:rsid w:val="00AB30D5"/>
    <w:rsid w:val="00AC59E4"/>
    <w:rsid w:val="00B30262"/>
    <w:rsid w:val="00B578CF"/>
    <w:rsid w:val="00B62246"/>
    <w:rsid w:val="00BC76A5"/>
    <w:rsid w:val="00BE5E98"/>
    <w:rsid w:val="00C03673"/>
    <w:rsid w:val="00C13590"/>
    <w:rsid w:val="00C3699E"/>
    <w:rsid w:val="00C7322A"/>
    <w:rsid w:val="00C95910"/>
    <w:rsid w:val="00CC50C4"/>
    <w:rsid w:val="00CE3F36"/>
    <w:rsid w:val="00D40563"/>
    <w:rsid w:val="00DA3405"/>
    <w:rsid w:val="00DA6EFD"/>
    <w:rsid w:val="00DB186C"/>
    <w:rsid w:val="00DC0ADE"/>
    <w:rsid w:val="00E04FFB"/>
    <w:rsid w:val="00E07E5E"/>
    <w:rsid w:val="00E11DC2"/>
    <w:rsid w:val="00E40457"/>
    <w:rsid w:val="00EE7C38"/>
    <w:rsid w:val="00F019F3"/>
    <w:rsid w:val="00F03FCB"/>
    <w:rsid w:val="00F1086A"/>
    <w:rsid w:val="00F1196B"/>
    <w:rsid w:val="00F40277"/>
    <w:rsid w:val="00F43D80"/>
    <w:rsid w:val="00F55DD6"/>
    <w:rsid w:val="00F82532"/>
    <w:rsid w:val="00FC3763"/>
    <w:rsid w:val="00FF421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B8AA77-8F61-440B-9C83-7B51CCF8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1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5B2D65"/>
    <w:pPr>
      <w:spacing w:after="0" w:line="240" w:lineRule="auto"/>
    </w:pPr>
    <w:rPr>
      <w:sz w:val="20"/>
      <w:szCs w:val="20"/>
    </w:rPr>
  </w:style>
  <w:style w:type="character" w:customStyle="1" w:styleId="DipnotMetniChar">
    <w:name w:val="Dipnot Metni Char"/>
    <w:basedOn w:val="VarsaylanParagrafYazTipi"/>
    <w:link w:val="DipnotMetni"/>
    <w:uiPriority w:val="99"/>
    <w:rsid w:val="005B2D65"/>
    <w:rPr>
      <w:sz w:val="20"/>
      <w:szCs w:val="20"/>
    </w:rPr>
  </w:style>
  <w:style w:type="character" w:styleId="DipnotBavurusu">
    <w:name w:val="footnote reference"/>
    <w:basedOn w:val="VarsaylanParagrafYazTipi"/>
    <w:uiPriority w:val="99"/>
    <w:semiHidden/>
    <w:unhideWhenUsed/>
    <w:rsid w:val="005B2D65"/>
    <w:rPr>
      <w:vertAlign w:val="superscript"/>
    </w:rPr>
  </w:style>
  <w:style w:type="character" w:styleId="Kpr">
    <w:name w:val="Hyperlink"/>
    <w:basedOn w:val="VarsaylanParagrafYazTipi"/>
    <w:uiPriority w:val="99"/>
    <w:unhideWhenUsed/>
    <w:rsid w:val="005B2D65"/>
    <w:rPr>
      <w:color w:val="0000FF" w:themeColor="hyperlink"/>
      <w:u w:val="single"/>
    </w:rPr>
  </w:style>
  <w:style w:type="paragraph" w:styleId="ListeParagraf">
    <w:name w:val="List Paragraph"/>
    <w:basedOn w:val="Normal"/>
    <w:uiPriority w:val="34"/>
    <w:qFormat/>
    <w:rsid w:val="008B41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88/48/pdfs/ukpga_19880048_e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813AB-5DE8-4231-900E-DE49C0D6C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26</Pages>
  <Words>12736</Words>
  <Characters>72601</Characters>
  <Application>Microsoft Office Word</Application>
  <DocSecurity>0</DocSecurity>
  <Lines>605</Lines>
  <Paragraphs>170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10</cp:revision>
  <dcterms:created xsi:type="dcterms:W3CDTF">2020-06-09T11:29:00Z</dcterms:created>
  <dcterms:modified xsi:type="dcterms:W3CDTF">2022-01-05T08:30:00Z</dcterms:modified>
</cp:coreProperties>
</file>